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0" w:rsidRDefault="00F51420" w:rsidP="007F7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1420" w:rsidRDefault="001C27A3" w:rsidP="00B050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38875" cy="9829800"/>
            <wp:effectExtent l="19050" t="0" r="9525" b="0"/>
            <wp:docPr id="1" name="Рисунок 1" descr="Описание: C:\Users\сош\Desktop\Scan2021-05-13_14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ш\Desktop\Scan2021-05-13_1456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20" w:rsidRDefault="00F51420" w:rsidP="00246630">
      <w:pPr>
        <w:ind w:right="-200"/>
        <w:jc w:val="center"/>
        <w:rPr>
          <w:rFonts w:ascii="Times New Roman" w:hAnsi="Times New Roman"/>
          <w:b/>
          <w:sz w:val="28"/>
          <w:szCs w:val="28"/>
        </w:rPr>
      </w:pPr>
    </w:p>
    <w:p w:rsidR="00F51420" w:rsidRDefault="00F51420" w:rsidP="004F04A4">
      <w:pPr>
        <w:ind w:right="-2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7B26">
        <w:rPr>
          <w:rFonts w:ascii="Times New Roman" w:hAnsi="Times New Roman"/>
          <w:b/>
          <w:sz w:val="28"/>
          <w:szCs w:val="28"/>
        </w:rPr>
        <w:t>Содержание</w:t>
      </w:r>
    </w:p>
    <w:p w:rsidR="00F51420" w:rsidRDefault="00F51420" w:rsidP="004F04A4">
      <w:pPr>
        <w:ind w:right="-20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1420" w:rsidRPr="003C7B26" w:rsidRDefault="00F51420" w:rsidP="004F04A4">
      <w:pPr>
        <w:ind w:right="-20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7425" w:type="dxa"/>
        <w:jc w:val="center"/>
        <w:tblLook w:val="00A0"/>
      </w:tblPr>
      <w:tblGrid>
        <w:gridCol w:w="392"/>
        <w:gridCol w:w="5179"/>
        <w:gridCol w:w="1854"/>
      </w:tblGrid>
      <w:tr w:rsidR="00F51420" w:rsidRPr="00B1585D" w:rsidTr="00A835CE">
        <w:trPr>
          <w:jc w:val="center"/>
        </w:trPr>
        <w:tc>
          <w:tcPr>
            <w:tcW w:w="392" w:type="dxa"/>
          </w:tcPr>
          <w:p w:rsidR="00F51420" w:rsidRPr="00B1585D" w:rsidRDefault="00F51420" w:rsidP="00B1585D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F51420" w:rsidRPr="00B1585D" w:rsidRDefault="00F51420" w:rsidP="00A835CE">
            <w:pPr>
              <w:spacing w:after="0" w:line="36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854" w:type="dxa"/>
          </w:tcPr>
          <w:p w:rsidR="00F51420" w:rsidRDefault="00F51420" w:rsidP="00A835CE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1420" w:rsidRPr="00B1585D" w:rsidTr="00A835CE">
        <w:trPr>
          <w:jc w:val="center"/>
        </w:trPr>
        <w:tc>
          <w:tcPr>
            <w:tcW w:w="392" w:type="dxa"/>
          </w:tcPr>
          <w:p w:rsidR="00F51420" w:rsidRPr="00B1585D" w:rsidRDefault="00F51420" w:rsidP="00B1585D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79" w:type="dxa"/>
          </w:tcPr>
          <w:p w:rsidR="00F51420" w:rsidRPr="00B1585D" w:rsidRDefault="00F51420" w:rsidP="00A835CE">
            <w:pPr>
              <w:spacing w:after="0" w:line="36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1854" w:type="dxa"/>
          </w:tcPr>
          <w:p w:rsidR="00F51420" w:rsidRDefault="00F51420" w:rsidP="00A835CE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1420" w:rsidRPr="00B1585D" w:rsidTr="00A835CE">
        <w:trPr>
          <w:jc w:val="center"/>
        </w:trPr>
        <w:tc>
          <w:tcPr>
            <w:tcW w:w="392" w:type="dxa"/>
          </w:tcPr>
          <w:p w:rsidR="00F51420" w:rsidRPr="00B1585D" w:rsidRDefault="00F51420" w:rsidP="00B1585D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79" w:type="dxa"/>
          </w:tcPr>
          <w:p w:rsidR="00F51420" w:rsidRPr="00B1585D" w:rsidRDefault="00F51420" w:rsidP="00A835CE">
            <w:pPr>
              <w:spacing w:after="0" w:line="36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 направления программы</w:t>
            </w:r>
          </w:p>
        </w:tc>
        <w:tc>
          <w:tcPr>
            <w:tcW w:w="1854" w:type="dxa"/>
          </w:tcPr>
          <w:p w:rsidR="00F51420" w:rsidRDefault="00F51420" w:rsidP="00A835CE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1420" w:rsidRPr="00B1585D" w:rsidTr="00A835CE">
        <w:trPr>
          <w:jc w:val="center"/>
        </w:trPr>
        <w:tc>
          <w:tcPr>
            <w:tcW w:w="392" w:type="dxa"/>
          </w:tcPr>
          <w:p w:rsidR="00F51420" w:rsidRPr="00B1585D" w:rsidRDefault="00F51420" w:rsidP="00B1585D">
            <w:pPr>
              <w:spacing w:after="0" w:line="240" w:lineRule="auto"/>
              <w:ind w:right="-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79" w:type="dxa"/>
          </w:tcPr>
          <w:p w:rsidR="00F51420" w:rsidRPr="00B1585D" w:rsidRDefault="00F51420" w:rsidP="00A835CE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1854" w:type="dxa"/>
          </w:tcPr>
          <w:p w:rsidR="00F51420" w:rsidRDefault="00F51420" w:rsidP="00A835CE">
            <w:pPr>
              <w:spacing w:after="0" w:line="36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1420" w:rsidRDefault="00F51420" w:rsidP="001061DC">
      <w:pPr>
        <w:spacing w:after="0" w:line="240" w:lineRule="auto"/>
        <w:ind w:right="-200"/>
        <w:jc w:val="both"/>
        <w:rPr>
          <w:rFonts w:ascii="Times New Roman" w:hAnsi="Times New Roman"/>
          <w:sz w:val="24"/>
          <w:szCs w:val="24"/>
        </w:rPr>
      </w:pPr>
    </w:p>
    <w:p w:rsidR="00F51420" w:rsidRDefault="00F51420" w:rsidP="001061DC"/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4F0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 развития МАОУ «Краснослободская СОШ»</w:t>
      </w:r>
    </w:p>
    <w:p w:rsidR="00F51420" w:rsidRDefault="00F51420" w:rsidP="007F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8221"/>
      </w:tblGrid>
      <w:tr w:rsidR="00F51420" w:rsidRPr="00B1585D" w:rsidTr="006E2AFC">
        <w:trPr>
          <w:trHeight w:val="523"/>
        </w:trPr>
        <w:tc>
          <w:tcPr>
            <w:tcW w:w="2269" w:type="dxa"/>
          </w:tcPr>
          <w:p w:rsidR="00F51420" w:rsidRPr="008255E2" w:rsidRDefault="00F51420" w:rsidP="0039184B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221" w:type="dxa"/>
          </w:tcPr>
          <w:p w:rsidR="00F51420" w:rsidRPr="008255E2" w:rsidRDefault="00F51420" w:rsidP="002940B2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Среднесрочная программа развития МАОУ «Краснослободская СОШ» на 2021 год</w:t>
            </w:r>
          </w:p>
        </w:tc>
      </w:tr>
      <w:tr w:rsidR="00F51420" w:rsidRPr="00B1585D" w:rsidTr="006E2AFC">
        <w:trPr>
          <w:trHeight w:val="523"/>
        </w:trPr>
        <w:tc>
          <w:tcPr>
            <w:tcW w:w="2269" w:type="dxa"/>
          </w:tcPr>
          <w:p w:rsidR="00F51420" w:rsidRPr="00395FF1" w:rsidRDefault="00395FF1" w:rsidP="00A87BAE">
            <w:pPr>
              <w:spacing w:line="240" w:lineRule="auto"/>
              <w:rPr>
                <w:rStyle w:val="af0"/>
                <w:sz w:val="22"/>
                <w:shd w:val="clear" w:color="auto" w:fill="auto"/>
              </w:rPr>
            </w:pPr>
            <w:r>
              <w:rPr>
                <w:rStyle w:val="af0"/>
                <w:sz w:val="22"/>
                <w:shd w:val="clear" w:color="auto" w:fill="auto"/>
              </w:rPr>
              <w:t>Цель программы</w:t>
            </w:r>
          </w:p>
        </w:tc>
        <w:tc>
          <w:tcPr>
            <w:tcW w:w="8221" w:type="dxa"/>
          </w:tcPr>
          <w:p w:rsidR="00395FF1" w:rsidRPr="008255E2" w:rsidRDefault="00395FF1" w:rsidP="006571D7">
            <w:pPr>
              <w:pStyle w:val="22"/>
              <w:spacing w:line="240" w:lineRule="auto"/>
              <w:ind w:firstLine="0"/>
              <w:rPr>
                <w:sz w:val="22"/>
                <w:szCs w:val="22"/>
              </w:rPr>
            </w:pPr>
            <w:r w:rsidRPr="00395FF1">
              <w:rPr>
                <w:sz w:val="22"/>
                <w:szCs w:val="22"/>
              </w:rPr>
              <w:t xml:space="preserve">Повышения  качества  образования  через  реализацию  мер  по  устранению факторов риска, связанных </w:t>
            </w:r>
            <w:r>
              <w:rPr>
                <w:sz w:val="22"/>
                <w:szCs w:val="22"/>
              </w:rPr>
              <w:t xml:space="preserve">с </w:t>
            </w:r>
            <w:r w:rsidRPr="00395FF1">
              <w:rPr>
                <w:sz w:val="22"/>
                <w:szCs w:val="22"/>
              </w:rPr>
              <w:t>преодолени</w:t>
            </w:r>
            <w:r>
              <w:rPr>
                <w:sz w:val="22"/>
                <w:szCs w:val="22"/>
              </w:rPr>
              <w:t>ем</w:t>
            </w:r>
            <w:r w:rsidRPr="00395FF1">
              <w:rPr>
                <w:sz w:val="22"/>
                <w:szCs w:val="22"/>
              </w:rPr>
              <w:t xml:space="preserve"> рисков учебной </w:t>
            </w:r>
            <w:proofErr w:type="spellStart"/>
            <w:r w:rsidRPr="00395FF1">
              <w:rPr>
                <w:sz w:val="22"/>
                <w:szCs w:val="22"/>
              </w:rPr>
              <w:t>неуспешности</w:t>
            </w:r>
            <w:proofErr w:type="spellEnd"/>
            <w:r w:rsidRPr="00395FF1">
              <w:rPr>
                <w:sz w:val="22"/>
                <w:szCs w:val="22"/>
              </w:rPr>
              <w:t>, роста мотивации учебной деятельности, а также повышения предметной и методической компетент</w:t>
            </w:r>
            <w:r>
              <w:rPr>
                <w:sz w:val="22"/>
                <w:szCs w:val="22"/>
              </w:rPr>
              <w:t>ности педагогических работников</w:t>
            </w:r>
            <w:r w:rsidR="006571D7">
              <w:rPr>
                <w:sz w:val="22"/>
                <w:szCs w:val="22"/>
              </w:rPr>
              <w:t>, выход школы из сложившейся ситуации – статуса ШНОР</w:t>
            </w:r>
            <w:r>
              <w:rPr>
                <w:sz w:val="22"/>
                <w:szCs w:val="22"/>
              </w:rPr>
              <w:t>.</w:t>
            </w:r>
          </w:p>
        </w:tc>
      </w:tr>
      <w:tr w:rsidR="00F51420" w:rsidRPr="00B1585D" w:rsidTr="009E1347">
        <w:trPr>
          <w:trHeight w:val="1236"/>
        </w:trPr>
        <w:tc>
          <w:tcPr>
            <w:tcW w:w="2269" w:type="dxa"/>
          </w:tcPr>
          <w:p w:rsidR="00F51420" w:rsidRPr="00395FF1" w:rsidRDefault="00F51420" w:rsidP="00A87BAE">
            <w:pPr>
              <w:spacing w:line="240" w:lineRule="auto"/>
              <w:rPr>
                <w:rStyle w:val="af0"/>
                <w:sz w:val="22"/>
                <w:shd w:val="clear" w:color="auto" w:fill="auto"/>
              </w:rPr>
            </w:pPr>
            <w:r w:rsidRPr="00395FF1">
              <w:rPr>
                <w:rStyle w:val="af0"/>
                <w:sz w:val="22"/>
                <w:shd w:val="clear" w:color="auto" w:fill="auto"/>
              </w:rPr>
              <w:t>Задачи программы</w:t>
            </w:r>
          </w:p>
        </w:tc>
        <w:tc>
          <w:tcPr>
            <w:tcW w:w="8221" w:type="dxa"/>
          </w:tcPr>
          <w:p w:rsidR="00E113AB" w:rsidRPr="00E113AB" w:rsidRDefault="00E113AB" w:rsidP="005C39CF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E113AB">
              <w:rPr>
                <w:rFonts w:ascii="Times New Roman" w:hAnsi="Times New Roman"/>
              </w:rPr>
              <w:t>зуч</w:t>
            </w:r>
            <w:r w:rsidR="005C39CF">
              <w:rPr>
                <w:rFonts w:ascii="Times New Roman" w:hAnsi="Times New Roman"/>
              </w:rPr>
              <w:t>ить</w:t>
            </w:r>
            <w:r w:rsidRPr="00E113AB">
              <w:rPr>
                <w:rFonts w:ascii="Times New Roman" w:hAnsi="Times New Roman"/>
              </w:rPr>
              <w:t>, разработ</w:t>
            </w:r>
            <w:r w:rsidR="005C39CF">
              <w:rPr>
                <w:rFonts w:ascii="Times New Roman" w:hAnsi="Times New Roman"/>
              </w:rPr>
              <w:t>ать</w:t>
            </w:r>
            <w:r w:rsidRPr="00E113AB">
              <w:rPr>
                <w:rFonts w:ascii="Times New Roman" w:hAnsi="Times New Roman"/>
              </w:rPr>
              <w:t xml:space="preserve"> и внедр</w:t>
            </w:r>
            <w:r w:rsidR="005C39CF">
              <w:rPr>
                <w:rFonts w:ascii="Times New Roman" w:hAnsi="Times New Roman"/>
              </w:rPr>
              <w:t>ить</w:t>
            </w:r>
            <w:r w:rsidRPr="00E113AB">
              <w:rPr>
                <w:rFonts w:ascii="Times New Roman" w:hAnsi="Times New Roman"/>
              </w:rPr>
              <w:t xml:space="preserve"> новы</w:t>
            </w:r>
            <w:r w:rsidR="005C39CF">
              <w:rPr>
                <w:rFonts w:ascii="Times New Roman" w:hAnsi="Times New Roman"/>
              </w:rPr>
              <w:t>е</w:t>
            </w:r>
            <w:r w:rsidRPr="00E113AB">
              <w:rPr>
                <w:rFonts w:ascii="Times New Roman" w:hAnsi="Times New Roman"/>
              </w:rPr>
              <w:t xml:space="preserve"> методов организации учебного процесса для повышения мотивации к учебе и устранения </w:t>
            </w:r>
            <w:r>
              <w:rPr>
                <w:rFonts w:ascii="Times New Roman" w:hAnsi="Times New Roman"/>
              </w:rPr>
              <w:t>дефицитов в знаниях обучающихся;</w:t>
            </w:r>
          </w:p>
          <w:p w:rsidR="00E113AB" w:rsidRPr="00E113AB" w:rsidRDefault="00E113AB" w:rsidP="005C39CF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E113AB">
              <w:rPr>
                <w:rFonts w:ascii="Times New Roman" w:hAnsi="Times New Roman"/>
              </w:rPr>
              <w:t>озда</w:t>
            </w:r>
            <w:r w:rsidR="005C39CF">
              <w:rPr>
                <w:rFonts w:ascii="Times New Roman" w:hAnsi="Times New Roman"/>
              </w:rPr>
              <w:t>ть</w:t>
            </w:r>
            <w:r w:rsidRPr="00E113AB">
              <w:rPr>
                <w:rFonts w:ascii="Times New Roman" w:hAnsi="Times New Roman"/>
              </w:rPr>
              <w:t xml:space="preserve"> услови</w:t>
            </w:r>
            <w:r w:rsidR="005C39CF">
              <w:rPr>
                <w:rFonts w:ascii="Times New Roman" w:hAnsi="Times New Roman"/>
              </w:rPr>
              <w:t>я</w:t>
            </w:r>
            <w:r w:rsidRPr="00E113AB">
              <w:rPr>
                <w:rFonts w:ascii="Times New Roman" w:hAnsi="Times New Roman"/>
              </w:rPr>
              <w:t xml:space="preserve"> для профессионального роста педагога, самообразования и устранения проф</w:t>
            </w:r>
            <w:r w:rsidR="005C39CF">
              <w:rPr>
                <w:rFonts w:ascii="Times New Roman" w:hAnsi="Times New Roman"/>
              </w:rPr>
              <w:t>ессиональных</w:t>
            </w:r>
            <w:r w:rsidRPr="00E113AB">
              <w:rPr>
                <w:rFonts w:ascii="Times New Roman" w:hAnsi="Times New Roman"/>
              </w:rPr>
              <w:t xml:space="preserve"> дефицитов, совершенствова</w:t>
            </w:r>
            <w:r w:rsidR="005C39CF">
              <w:rPr>
                <w:rFonts w:ascii="Times New Roman" w:hAnsi="Times New Roman"/>
              </w:rPr>
              <w:t>ть</w:t>
            </w:r>
            <w:r w:rsidRPr="00E113AB">
              <w:rPr>
                <w:rFonts w:ascii="Times New Roman" w:hAnsi="Times New Roman"/>
              </w:rPr>
              <w:t xml:space="preserve"> апп</w:t>
            </w:r>
            <w:r>
              <w:rPr>
                <w:rFonts w:ascii="Times New Roman" w:hAnsi="Times New Roman"/>
              </w:rPr>
              <w:t>арат</w:t>
            </w:r>
            <w:r w:rsidR="005C39CF">
              <w:rPr>
                <w:rFonts w:ascii="Times New Roman" w:hAnsi="Times New Roman"/>
              </w:rPr>
              <w:t xml:space="preserve"> профессионального</w:t>
            </w:r>
            <w:r>
              <w:rPr>
                <w:rFonts w:ascii="Times New Roman" w:hAnsi="Times New Roman"/>
              </w:rPr>
              <w:t xml:space="preserve"> мастерства педагога;</w:t>
            </w:r>
          </w:p>
          <w:p w:rsidR="00F51420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</w:pPr>
            <w:r>
              <w:t>- п</w:t>
            </w:r>
            <w:r w:rsidRPr="00E113AB">
              <w:t>овы</w:t>
            </w:r>
            <w:r w:rsidR="005C39CF">
              <w:t>сить</w:t>
            </w:r>
            <w:r w:rsidRPr="00E113AB">
              <w:t xml:space="preserve"> эффективност</w:t>
            </w:r>
            <w:r w:rsidR="005C39CF">
              <w:t>ь</w:t>
            </w:r>
            <w:r w:rsidRPr="00E113AB">
              <w:t xml:space="preserve"> адресных программ помощи обучающимся путем составления индивидуа</w:t>
            </w:r>
            <w:r>
              <w:t>льных образовательных маршрутов;</w:t>
            </w:r>
          </w:p>
          <w:p w:rsidR="00E113AB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E113AB">
              <w:rPr>
                <w:sz w:val="22"/>
                <w:szCs w:val="22"/>
              </w:rPr>
              <w:t>иагности</w:t>
            </w:r>
            <w:r w:rsidR="005C39CF">
              <w:rPr>
                <w:sz w:val="22"/>
                <w:szCs w:val="22"/>
              </w:rPr>
              <w:t>ровать</w:t>
            </w:r>
            <w:r w:rsidRPr="00E113AB">
              <w:rPr>
                <w:sz w:val="22"/>
                <w:szCs w:val="22"/>
              </w:rPr>
              <w:t xml:space="preserve"> уров</w:t>
            </w:r>
            <w:r w:rsidR="005C39CF">
              <w:rPr>
                <w:sz w:val="22"/>
                <w:szCs w:val="22"/>
              </w:rPr>
              <w:t>ень</w:t>
            </w:r>
            <w:r w:rsidRPr="00E113AB">
              <w:rPr>
                <w:sz w:val="22"/>
                <w:szCs w:val="22"/>
              </w:rPr>
              <w:t xml:space="preserve"> мотивации обучающихся и уров</w:t>
            </w:r>
            <w:r w:rsidR="005C39CF">
              <w:rPr>
                <w:sz w:val="22"/>
                <w:szCs w:val="22"/>
              </w:rPr>
              <w:t>ень</w:t>
            </w:r>
            <w:r w:rsidRPr="00E113AB">
              <w:rPr>
                <w:sz w:val="22"/>
                <w:szCs w:val="22"/>
              </w:rPr>
              <w:t xml:space="preserve"> компетентн</w:t>
            </w:r>
            <w:r>
              <w:rPr>
                <w:sz w:val="22"/>
                <w:szCs w:val="22"/>
              </w:rPr>
              <w:t>ости педагогов в данном вопросе;</w:t>
            </w:r>
          </w:p>
          <w:p w:rsidR="00E113AB" w:rsidRPr="00E113AB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</w:t>
            </w:r>
            <w:r w:rsidRPr="00E113AB">
              <w:rPr>
                <w:sz w:val="22"/>
                <w:szCs w:val="22"/>
              </w:rPr>
              <w:t>рганиз</w:t>
            </w:r>
            <w:r w:rsidR="005C39CF">
              <w:rPr>
                <w:sz w:val="22"/>
                <w:szCs w:val="22"/>
              </w:rPr>
              <w:t>овать</w:t>
            </w:r>
            <w:r w:rsidRPr="00E113AB">
              <w:rPr>
                <w:sz w:val="22"/>
                <w:szCs w:val="22"/>
              </w:rPr>
              <w:t xml:space="preserve"> курс</w:t>
            </w:r>
            <w:r w:rsidR="005C39CF">
              <w:rPr>
                <w:sz w:val="22"/>
                <w:szCs w:val="22"/>
              </w:rPr>
              <w:t>ы</w:t>
            </w:r>
            <w:r w:rsidRPr="00E113AB">
              <w:rPr>
                <w:sz w:val="22"/>
                <w:szCs w:val="22"/>
              </w:rPr>
              <w:t xml:space="preserve"> повышения квалификации педагогическим работникам по повышению</w:t>
            </w:r>
            <w:r>
              <w:rPr>
                <w:sz w:val="22"/>
                <w:szCs w:val="22"/>
              </w:rPr>
              <w:t xml:space="preserve"> уровня мотивации у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113AB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E113AB">
              <w:rPr>
                <w:sz w:val="22"/>
                <w:szCs w:val="22"/>
              </w:rPr>
              <w:t>рове</w:t>
            </w:r>
            <w:r w:rsidR="005C39CF">
              <w:rPr>
                <w:sz w:val="22"/>
                <w:szCs w:val="22"/>
              </w:rPr>
              <w:t>сти серию</w:t>
            </w:r>
            <w:r w:rsidRPr="00E113AB">
              <w:rPr>
                <w:sz w:val="22"/>
                <w:szCs w:val="22"/>
              </w:rPr>
              <w:t xml:space="preserve"> методических семинаров по повышению мотивации обучающихся, по работе с одаренными детьми, а также по реализации программы проектной и </w:t>
            </w:r>
            <w:r>
              <w:rPr>
                <w:sz w:val="22"/>
                <w:szCs w:val="22"/>
              </w:rPr>
              <w:t>исследовательской деятельности;</w:t>
            </w:r>
          </w:p>
          <w:p w:rsidR="00E113AB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E113AB">
              <w:rPr>
                <w:sz w:val="22"/>
                <w:szCs w:val="22"/>
              </w:rPr>
              <w:t>иагности</w:t>
            </w:r>
            <w:r w:rsidR="005C39CF">
              <w:rPr>
                <w:sz w:val="22"/>
                <w:szCs w:val="22"/>
              </w:rPr>
              <w:t>ровать</w:t>
            </w:r>
            <w:r w:rsidRPr="00E113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="005C39CF">
              <w:rPr>
                <w:sz w:val="22"/>
                <w:szCs w:val="22"/>
              </w:rPr>
              <w:t xml:space="preserve">провести </w:t>
            </w:r>
            <w:r>
              <w:rPr>
                <w:sz w:val="22"/>
                <w:szCs w:val="22"/>
              </w:rPr>
              <w:t xml:space="preserve">анализ </w:t>
            </w:r>
            <w:r w:rsidRPr="00E113AB">
              <w:rPr>
                <w:sz w:val="22"/>
                <w:szCs w:val="22"/>
              </w:rPr>
              <w:t xml:space="preserve">профессиональных компетенций педагогов на портале </w:t>
            </w:r>
            <w:proofErr w:type="spellStart"/>
            <w:r w:rsidRPr="00E113AB">
              <w:rPr>
                <w:sz w:val="22"/>
                <w:szCs w:val="22"/>
              </w:rPr>
              <w:t>ЯУчитель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113AB" w:rsidRPr="008255E2" w:rsidRDefault="00E113AB" w:rsidP="005C39CF">
            <w:pPr>
              <w:pStyle w:val="22"/>
              <w:tabs>
                <w:tab w:val="left" w:pos="230"/>
              </w:tabs>
              <w:spacing w:line="240" w:lineRule="auto"/>
              <w:ind w:left="175" w:hanging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A1D6A">
              <w:rPr>
                <w:sz w:val="22"/>
                <w:szCs w:val="22"/>
              </w:rPr>
              <w:t>реализ</w:t>
            </w:r>
            <w:r w:rsidR="005C39CF">
              <w:rPr>
                <w:sz w:val="22"/>
                <w:szCs w:val="22"/>
              </w:rPr>
              <w:t>овать</w:t>
            </w:r>
            <w:r w:rsidR="00CA1D6A">
              <w:rPr>
                <w:sz w:val="22"/>
                <w:szCs w:val="22"/>
              </w:rPr>
              <w:t xml:space="preserve"> индивидуальны</w:t>
            </w:r>
            <w:r w:rsidR="005C39CF">
              <w:rPr>
                <w:sz w:val="22"/>
                <w:szCs w:val="22"/>
              </w:rPr>
              <w:t>е</w:t>
            </w:r>
            <w:r w:rsidR="00CA1D6A" w:rsidRPr="00CA1D6A">
              <w:rPr>
                <w:sz w:val="22"/>
                <w:szCs w:val="22"/>
              </w:rPr>
              <w:t xml:space="preserve"> план</w:t>
            </w:r>
            <w:r w:rsidR="005C39CF">
              <w:rPr>
                <w:sz w:val="22"/>
                <w:szCs w:val="22"/>
              </w:rPr>
              <w:t>ы</w:t>
            </w:r>
            <w:r w:rsidR="00CA1D6A">
              <w:rPr>
                <w:sz w:val="22"/>
                <w:szCs w:val="22"/>
              </w:rPr>
              <w:t xml:space="preserve"> </w:t>
            </w:r>
            <w:r w:rsidR="00CA1D6A" w:rsidRPr="00CA1D6A">
              <w:rPr>
                <w:sz w:val="22"/>
                <w:szCs w:val="22"/>
              </w:rPr>
              <w:t>профессионального развития (</w:t>
            </w:r>
            <w:proofErr w:type="spellStart"/>
            <w:proofErr w:type="gramStart"/>
            <w:r w:rsidR="00CA1D6A" w:rsidRPr="00CA1D6A">
              <w:rPr>
                <w:sz w:val="22"/>
                <w:szCs w:val="22"/>
              </w:rPr>
              <w:t>индивидуа</w:t>
            </w:r>
            <w:r w:rsidR="00CA1D6A">
              <w:rPr>
                <w:sz w:val="22"/>
                <w:szCs w:val="22"/>
              </w:rPr>
              <w:t>ль</w:t>
            </w:r>
            <w:r w:rsidR="005C39CF">
              <w:rPr>
                <w:sz w:val="22"/>
                <w:szCs w:val="22"/>
              </w:rPr>
              <w:t>-</w:t>
            </w:r>
            <w:r w:rsidR="00CA1D6A">
              <w:rPr>
                <w:sz w:val="22"/>
                <w:szCs w:val="22"/>
              </w:rPr>
              <w:t>ны</w:t>
            </w:r>
            <w:r w:rsidR="005C39CF">
              <w:rPr>
                <w:sz w:val="22"/>
                <w:szCs w:val="22"/>
              </w:rPr>
              <w:t>е</w:t>
            </w:r>
            <w:proofErr w:type="spellEnd"/>
            <w:proofErr w:type="gramEnd"/>
            <w:r w:rsidR="00CA1D6A">
              <w:rPr>
                <w:sz w:val="22"/>
                <w:szCs w:val="22"/>
              </w:rPr>
              <w:t xml:space="preserve"> образовательны</w:t>
            </w:r>
            <w:r w:rsidR="005C39CF">
              <w:rPr>
                <w:sz w:val="22"/>
                <w:szCs w:val="22"/>
              </w:rPr>
              <w:t>е</w:t>
            </w:r>
            <w:r w:rsidR="00CA1D6A">
              <w:rPr>
                <w:sz w:val="22"/>
                <w:szCs w:val="22"/>
              </w:rPr>
              <w:t xml:space="preserve"> маршрут</w:t>
            </w:r>
            <w:r w:rsidR="005C39CF">
              <w:rPr>
                <w:sz w:val="22"/>
                <w:szCs w:val="22"/>
              </w:rPr>
              <w:t>ы</w:t>
            </w:r>
            <w:r w:rsidR="00CA1D6A">
              <w:rPr>
                <w:sz w:val="22"/>
                <w:szCs w:val="22"/>
              </w:rPr>
              <w:t>)</w:t>
            </w:r>
            <w:r w:rsidR="005C39CF">
              <w:rPr>
                <w:sz w:val="22"/>
                <w:szCs w:val="22"/>
              </w:rPr>
              <w:t>.</w:t>
            </w:r>
          </w:p>
        </w:tc>
      </w:tr>
      <w:tr w:rsidR="00F51420" w:rsidRPr="00B1585D" w:rsidTr="00D05851">
        <w:trPr>
          <w:trHeight w:val="2637"/>
        </w:trPr>
        <w:tc>
          <w:tcPr>
            <w:tcW w:w="2269" w:type="dxa"/>
          </w:tcPr>
          <w:p w:rsidR="00F51420" w:rsidRPr="008255E2" w:rsidRDefault="00F51420" w:rsidP="00A87BA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8221" w:type="dxa"/>
          </w:tcPr>
          <w:p w:rsidR="00F51420" w:rsidRPr="006E3C5E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b/>
              </w:rPr>
              <w:t>Индикатор 1.</w:t>
            </w:r>
            <w:r w:rsidRPr="006E3C5E">
              <w:t xml:space="preserve"> Повышение предметной и методической компетентности педагогических работников</w:t>
            </w:r>
            <w:r w:rsidR="00873B8C">
              <w:t>, выраженной в процентном отношении по итогам повторной диагностики</w:t>
            </w:r>
            <w:r w:rsidRPr="006E3C5E">
              <w:t>.</w:t>
            </w:r>
          </w:p>
          <w:p w:rsidR="00873B8C" w:rsidRPr="00873B8C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i/>
              </w:rPr>
              <w:t>Показатель 1.1.</w:t>
            </w:r>
            <w:r w:rsidR="00873B8C">
              <w:t xml:space="preserve"> </w:t>
            </w:r>
            <w:r w:rsidR="00873B8C" w:rsidRPr="00873B8C">
              <w:t>Доля педагогических работников, имеющих индивидуальные планы профессионального развития (индивидуальный образовательный маршрут)</w:t>
            </w:r>
            <w:r w:rsidR="00873B8C">
              <w:t xml:space="preserve"> до конца 2021 года не менее 50%</w:t>
            </w:r>
          </w:p>
          <w:p w:rsidR="00F51420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i/>
              </w:rPr>
              <w:t>Показатель 1.</w:t>
            </w:r>
            <w:r w:rsidRPr="006E3C5E">
              <w:t xml:space="preserve">2. </w:t>
            </w:r>
            <w:r w:rsidR="00E113AB">
              <w:t>Доля педагогических работников, принимавших участие в заседаниях РМО и ШМО, конференциях, семинарах по вопросам методического сопровождения образовательного процесса не менее 100%</w:t>
            </w:r>
            <w:r w:rsidR="0080029B">
              <w:t xml:space="preserve"> по итогам 2021 года</w:t>
            </w:r>
            <w:r w:rsidR="00E113AB">
              <w:t>.</w:t>
            </w:r>
          </w:p>
          <w:p w:rsidR="00E113AB" w:rsidRDefault="00E113AB" w:rsidP="00802715">
            <w:pPr>
              <w:pStyle w:val="TableParagraph"/>
              <w:ind w:firstLine="317"/>
              <w:jc w:val="both"/>
            </w:pPr>
            <w:r w:rsidRPr="00CA1D6A">
              <w:rPr>
                <w:i/>
              </w:rPr>
              <w:t>Показатель 1.3.</w:t>
            </w:r>
            <w:r w:rsidRPr="00E113AB">
              <w:t xml:space="preserve"> </w:t>
            </w:r>
            <w:r>
              <w:t xml:space="preserve"> </w:t>
            </w:r>
            <w:r w:rsidR="00802715">
              <w:t>Р</w:t>
            </w:r>
            <w:r>
              <w:t>егистрация</w:t>
            </w:r>
            <w:r w:rsidR="00802715">
              <w:t xml:space="preserve"> педагогических работников </w:t>
            </w:r>
            <w:r>
              <w:t xml:space="preserve">на </w:t>
            </w:r>
            <w:r w:rsidR="00802715">
              <w:t xml:space="preserve">информационном </w:t>
            </w:r>
            <w:r>
              <w:t>портале Педсовет.66.ру</w:t>
            </w:r>
            <w:r w:rsidR="00802715">
              <w:t xml:space="preserve"> </w:t>
            </w:r>
            <w:r w:rsidR="005C39CF">
              <w:t>–</w:t>
            </w:r>
            <w:r w:rsidR="00802715">
              <w:t xml:space="preserve"> 100%</w:t>
            </w:r>
            <w:r w:rsidR="0080029B">
              <w:t xml:space="preserve"> на 31.12.2021 года</w:t>
            </w:r>
            <w:r w:rsidR="00802715">
              <w:t>.</w:t>
            </w:r>
          </w:p>
          <w:p w:rsidR="00E113AB" w:rsidRDefault="00E113AB" w:rsidP="00802715">
            <w:pPr>
              <w:pStyle w:val="TableParagraph"/>
              <w:ind w:firstLine="317"/>
              <w:jc w:val="both"/>
            </w:pPr>
          </w:p>
          <w:p w:rsidR="00F51420" w:rsidRPr="006E3C5E" w:rsidRDefault="00F51420" w:rsidP="0080271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6E3C5E">
              <w:rPr>
                <w:rFonts w:ascii="Times New Roman" w:hAnsi="Times New Roman"/>
                <w:b/>
              </w:rPr>
              <w:t>Индикатор 2.</w:t>
            </w:r>
            <w:r w:rsidRPr="006E3C5E">
              <w:rPr>
                <w:rFonts w:ascii="Times New Roman" w:hAnsi="Times New Roman"/>
                <w:b/>
                <w:bCs/>
              </w:rPr>
              <w:t xml:space="preserve"> </w:t>
            </w:r>
            <w:r w:rsidR="00CA1D6A">
              <w:rPr>
                <w:rFonts w:ascii="Times New Roman" w:hAnsi="Times New Roman"/>
                <w:bCs/>
              </w:rPr>
              <w:t xml:space="preserve">Низкая учебная мотивация </w:t>
            </w:r>
            <w:proofErr w:type="gramStart"/>
            <w:r w:rsidR="00CA1D6A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  <w:p w:rsidR="00F51420" w:rsidRPr="00CA1D6A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i/>
              </w:rPr>
              <w:t>Показатель 2.1.</w:t>
            </w:r>
            <w:r w:rsidR="00CA1D6A">
              <w:t xml:space="preserve"> Снижение доли неуспевающих на 4% и повышение </w:t>
            </w:r>
            <w:r w:rsidR="00802715">
              <w:t xml:space="preserve">качества знаний на </w:t>
            </w:r>
            <w:r w:rsidR="00CA1D6A">
              <w:t xml:space="preserve">5% </w:t>
            </w:r>
            <w:r w:rsidR="00802715">
              <w:t xml:space="preserve">к концу 2021 года </w:t>
            </w:r>
            <w:r w:rsidR="00CA1D6A">
              <w:t>(в сравнении с 2020-2021 учебным годом)</w:t>
            </w:r>
            <w:r w:rsidR="00CA1D6A" w:rsidRPr="00CA1D6A">
              <w:t>.</w:t>
            </w:r>
          </w:p>
          <w:p w:rsidR="00F51420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i/>
              </w:rPr>
              <w:t>Показатель 2.2.</w:t>
            </w:r>
            <w:r w:rsidRPr="006E3C5E">
              <w:t xml:space="preserve"> Положительная динамика доли детей, </w:t>
            </w:r>
            <w:r w:rsidR="00802715">
              <w:t xml:space="preserve">принимающих участие </w:t>
            </w:r>
            <w:r w:rsidRPr="006E3C5E">
              <w:t>в конкурсах и олимпиадах</w:t>
            </w:r>
            <w:r w:rsidR="00802715">
              <w:t xml:space="preserve"> различного уровня на 10%</w:t>
            </w:r>
            <w:r w:rsidR="0080029B">
              <w:t xml:space="preserve"> (</w:t>
            </w:r>
            <w:proofErr w:type="gramStart"/>
            <w:r w:rsidR="0080029B">
              <w:t>на конец</w:t>
            </w:r>
            <w:proofErr w:type="gramEnd"/>
            <w:r w:rsidR="0080029B">
              <w:t xml:space="preserve"> 2021 года)</w:t>
            </w:r>
            <w:r w:rsidRPr="006E3C5E">
              <w:t>.</w:t>
            </w:r>
          </w:p>
          <w:p w:rsidR="00E113AB" w:rsidRPr="006E3C5E" w:rsidRDefault="00E113AB" w:rsidP="00802715">
            <w:pPr>
              <w:pStyle w:val="TableParagraph"/>
              <w:ind w:firstLine="317"/>
              <w:jc w:val="both"/>
            </w:pPr>
          </w:p>
          <w:p w:rsidR="00F51420" w:rsidRPr="006E3C5E" w:rsidRDefault="00F51420" w:rsidP="0080271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6E3C5E">
              <w:rPr>
                <w:rFonts w:ascii="Times New Roman" w:hAnsi="Times New Roman"/>
                <w:b/>
              </w:rPr>
              <w:t>Индикатор 3.</w:t>
            </w:r>
            <w:r w:rsidRPr="006E3C5E">
              <w:rPr>
                <w:rFonts w:ascii="Times New Roman" w:hAnsi="Times New Roman"/>
              </w:rPr>
              <w:t xml:space="preserve"> </w:t>
            </w:r>
            <w:r w:rsidR="0080029B" w:rsidRPr="0080029B">
              <w:rPr>
                <w:rFonts w:ascii="Times New Roman" w:hAnsi="Times New Roman"/>
              </w:rPr>
              <w:t xml:space="preserve">Высокая доля </w:t>
            </w:r>
            <w:proofErr w:type="gramStart"/>
            <w:r w:rsidR="0080029B" w:rsidRPr="0080029B">
              <w:rPr>
                <w:rFonts w:ascii="Times New Roman" w:hAnsi="Times New Roman"/>
              </w:rPr>
              <w:t>обучающихся</w:t>
            </w:r>
            <w:proofErr w:type="gramEnd"/>
            <w:r w:rsidR="0080029B" w:rsidRPr="0080029B">
              <w:rPr>
                <w:rFonts w:ascii="Times New Roman" w:hAnsi="Times New Roman"/>
              </w:rPr>
              <w:t xml:space="preserve"> с рисками учебной </w:t>
            </w:r>
            <w:proofErr w:type="spellStart"/>
            <w:r w:rsidR="0080029B" w:rsidRPr="0080029B">
              <w:rPr>
                <w:rFonts w:ascii="Times New Roman" w:hAnsi="Times New Roman"/>
              </w:rPr>
              <w:t>неуспешности</w:t>
            </w:r>
            <w:proofErr w:type="spellEnd"/>
            <w:r w:rsidR="0080029B">
              <w:rPr>
                <w:rFonts w:ascii="Times New Roman" w:hAnsi="Times New Roman"/>
              </w:rPr>
              <w:t>.</w:t>
            </w:r>
          </w:p>
          <w:p w:rsidR="00F51420" w:rsidRPr="006E3C5E" w:rsidRDefault="00F51420" w:rsidP="00802715">
            <w:pPr>
              <w:pStyle w:val="TableParagraph"/>
              <w:ind w:firstLine="317"/>
              <w:jc w:val="both"/>
            </w:pPr>
            <w:r w:rsidRPr="006E3C5E">
              <w:rPr>
                <w:i/>
              </w:rPr>
              <w:t xml:space="preserve">Показатель 3.1. </w:t>
            </w:r>
            <w:r w:rsidRPr="006E3C5E">
              <w:t xml:space="preserve">Положительная динамика качества </w:t>
            </w:r>
            <w:r w:rsidR="00802715">
              <w:t xml:space="preserve">знаний, а также рост числа </w:t>
            </w:r>
            <w:r w:rsidR="00802715" w:rsidRPr="006E3C5E">
              <w:t>«хорошистов»</w:t>
            </w:r>
            <w:r w:rsidR="00802715">
              <w:t xml:space="preserve"> и «отличников» </w:t>
            </w:r>
            <w:r w:rsidRPr="006E3C5E">
              <w:t xml:space="preserve">по итогам </w:t>
            </w:r>
            <w:r w:rsidR="00802715">
              <w:rPr>
                <w:lang w:val="en-US"/>
              </w:rPr>
              <w:t>II</w:t>
            </w:r>
            <w:r w:rsidR="00802715" w:rsidRPr="00802715">
              <w:t xml:space="preserve"> </w:t>
            </w:r>
            <w:r w:rsidRPr="006E3C5E">
              <w:t xml:space="preserve">четверти </w:t>
            </w:r>
            <w:r w:rsidR="00802715" w:rsidRPr="00802715">
              <w:t xml:space="preserve">2021-2022 </w:t>
            </w:r>
            <w:r w:rsidR="00802715">
              <w:t>учебного года на 5%</w:t>
            </w:r>
            <w:r w:rsidRPr="006E3C5E">
              <w:t>.</w:t>
            </w:r>
          </w:p>
          <w:p w:rsidR="0080029B" w:rsidRDefault="0080029B" w:rsidP="005C39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Показатель </w:t>
            </w:r>
            <w:r w:rsidR="00F51420" w:rsidRPr="0080029B">
              <w:rPr>
                <w:rFonts w:ascii="Times New Roman" w:hAnsi="Times New Roman"/>
                <w:i/>
              </w:rPr>
              <w:t>3.2</w:t>
            </w:r>
            <w:r w:rsidR="00F51420" w:rsidRPr="0080029B">
              <w:rPr>
                <w:rFonts w:ascii="Times New Roman" w:hAnsi="Times New Roman"/>
              </w:rPr>
              <w:t xml:space="preserve">. </w:t>
            </w:r>
            <w:r w:rsidRPr="0080029B">
              <w:rPr>
                <w:rFonts w:ascii="Times New Roman" w:hAnsi="Times New Roman"/>
                <w:lang w:eastAsia="en-US"/>
              </w:rPr>
              <w:t>Снижение доли неуспевающих на 4% и повышение качества знаний на 5% к концу 2021 года (в сравнении с 2020-2021 учебным годом).</w:t>
            </w:r>
          </w:p>
          <w:p w:rsidR="00F51420" w:rsidRDefault="00F51420" w:rsidP="005C39C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</w:pPr>
            <w:r w:rsidRPr="006E3C5E">
              <w:rPr>
                <w:rFonts w:ascii="Times New Roman" w:hAnsi="Times New Roman"/>
                <w:i/>
              </w:rPr>
              <w:t>Показатель 3</w:t>
            </w:r>
            <w:r w:rsidRPr="006E3C5E">
              <w:rPr>
                <w:rFonts w:ascii="Times New Roman" w:hAnsi="Times New Roman"/>
              </w:rPr>
              <w:t xml:space="preserve">.3. </w:t>
            </w:r>
            <w:r w:rsidR="00802715">
              <w:rPr>
                <w:rFonts w:ascii="Times New Roman" w:hAnsi="Times New Roman"/>
              </w:rPr>
              <w:t xml:space="preserve">Увеличение доли обучающихся из числа детей «группы риска», которым </w:t>
            </w:r>
            <w:r w:rsidR="005C39CF">
              <w:rPr>
                <w:rFonts w:ascii="Times New Roman" w:hAnsi="Times New Roman"/>
              </w:rPr>
              <w:t xml:space="preserve">разработаны индивидуальные образовательные маршруты и </w:t>
            </w:r>
            <w:r w:rsidR="00802715">
              <w:rPr>
                <w:rFonts w:ascii="Times New Roman" w:hAnsi="Times New Roman"/>
              </w:rPr>
              <w:t xml:space="preserve">оказана </w:t>
            </w:r>
            <w:r w:rsidR="005C39CF">
              <w:rPr>
                <w:rFonts w:ascii="Times New Roman" w:hAnsi="Times New Roman"/>
              </w:rPr>
              <w:t>адресная</w:t>
            </w:r>
            <w:r w:rsidRPr="006E3C5E">
              <w:rPr>
                <w:rFonts w:ascii="Times New Roman" w:hAnsi="Times New Roman"/>
              </w:rPr>
              <w:t xml:space="preserve"> помощ</w:t>
            </w:r>
            <w:r w:rsidR="005C39CF">
              <w:rPr>
                <w:rFonts w:ascii="Times New Roman" w:hAnsi="Times New Roman"/>
              </w:rPr>
              <w:t>ь и поддержка со стороны педагогических работников (100%-ный охват детей «группы риска»)</w:t>
            </w:r>
            <w:r w:rsidR="0080029B">
              <w:rPr>
                <w:rFonts w:ascii="Times New Roman" w:hAnsi="Times New Roman"/>
              </w:rPr>
              <w:t xml:space="preserve"> на 31.12.2021</w:t>
            </w:r>
            <w:r w:rsidRPr="006E3C5E">
              <w:rPr>
                <w:rFonts w:ascii="Times New Roman" w:hAnsi="Times New Roman"/>
              </w:rPr>
              <w:t>.</w:t>
            </w:r>
          </w:p>
        </w:tc>
      </w:tr>
      <w:tr w:rsidR="00F51420" w:rsidRPr="00B1585D" w:rsidTr="006E3C5E">
        <w:trPr>
          <w:trHeight w:val="1128"/>
        </w:trPr>
        <w:tc>
          <w:tcPr>
            <w:tcW w:w="2269" w:type="dxa"/>
          </w:tcPr>
          <w:p w:rsidR="00F51420" w:rsidRPr="008255E2" w:rsidRDefault="00F51420" w:rsidP="00A87BA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rStyle w:val="layout"/>
                <w:sz w:val="22"/>
                <w:szCs w:val="22"/>
              </w:rPr>
              <w:t>Методы сбора и обработки информации</w:t>
            </w:r>
          </w:p>
        </w:tc>
        <w:tc>
          <w:tcPr>
            <w:tcW w:w="8221" w:type="dxa"/>
          </w:tcPr>
          <w:p w:rsidR="00F51420" w:rsidRPr="006E3C5E" w:rsidRDefault="005C39CF" w:rsidP="00EA2CB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51420" w:rsidRPr="006E3C5E">
              <w:rPr>
                <w:rFonts w:ascii="Times New Roman" w:hAnsi="Times New Roman"/>
              </w:rPr>
              <w:t>сследования</w:t>
            </w:r>
            <w:r w:rsidR="00F51420">
              <w:rPr>
                <w:rFonts w:ascii="Times New Roman" w:hAnsi="Times New Roman"/>
              </w:rPr>
              <w:t>;</w:t>
            </w:r>
          </w:p>
          <w:p w:rsidR="00F51420" w:rsidRPr="006E3C5E" w:rsidRDefault="00F51420" w:rsidP="00EA2CB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E3C5E">
              <w:rPr>
                <w:rFonts w:ascii="Times New Roman" w:hAnsi="Times New Roman"/>
              </w:rPr>
              <w:t>оиск и сбор информации;</w:t>
            </w:r>
          </w:p>
          <w:p w:rsidR="00F51420" w:rsidRPr="006E3C5E" w:rsidRDefault="00F51420" w:rsidP="00EA2CB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E3C5E">
              <w:rPr>
                <w:rFonts w:ascii="Times New Roman" w:hAnsi="Times New Roman"/>
              </w:rPr>
              <w:t>бработка данных;</w:t>
            </w:r>
          </w:p>
          <w:p w:rsidR="00F51420" w:rsidRPr="00385C1F" w:rsidRDefault="00F51420" w:rsidP="00EA2CB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</w:t>
            </w:r>
            <w:r w:rsidRPr="006E3C5E">
              <w:rPr>
                <w:rFonts w:ascii="Times New Roman" w:hAnsi="Times New Roman"/>
              </w:rPr>
              <w:t>одготовка итоговой аналитической записки (отчета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F51420" w:rsidRPr="00B1585D" w:rsidTr="00A835CE">
        <w:trPr>
          <w:trHeight w:hRule="exact" w:val="1000"/>
        </w:trPr>
        <w:tc>
          <w:tcPr>
            <w:tcW w:w="2269" w:type="dxa"/>
            <w:vMerge w:val="restart"/>
          </w:tcPr>
          <w:p w:rsidR="00F51420" w:rsidRPr="008255E2" w:rsidRDefault="00F51420" w:rsidP="007F7FD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lastRenderedPageBreak/>
              <w:t>Сроки и этапы реализации</w:t>
            </w:r>
          </w:p>
          <w:p w:rsidR="00F51420" w:rsidRPr="008255E2" w:rsidRDefault="00F51420" w:rsidP="007F7FD7">
            <w:pPr>
              <w:pStyle w:val="2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</w:tcPr>
          <w:p w:rsidR="00F51420" w:rsidRPr="008255E2" w:rsidRDefault="00F51420" w:rsidP="00A835C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1 этап (первое полугодие 2021 года) аналитико-диагностический, включающий анализ исходного состояния и тенденций развития школы для  понимания реальных возможностей и сроков исполнения программы, а также этап разработки программы.</w:t>
            </w:r>
          </w:p>
        </w:tc>
      </w:tr>
      <w:tr w:rsidR="00F51420" w:rsidRPr="00B1585D" w:rsidTr="00EA2CBF">
        <w:trPr>
          <w:trHeight w:hRule="exact" w:val="2133"/>
        </w:trPr>
        <w:tc>
          <w:tcPr>
            <w:tcW w:w="2269" w:type="dxa"/>
            <w:vMerge/>
          </w:tcPr>
          <w:p w:rsidR="00F51420" w:rsidRPr="008255E2" w:rsidRDefault="00F51420" w:rsidP="007F7FD7">
            <w:pPr>
              <w:pStyle w:val="2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51420" w:rsidRPr="008255E2" w:rsidRDefault="00F51420" w:rsidP="00A835C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34B8">
              <w:rPr>
                <w:rStyle w:val="23"/>
                <w:b w:val="0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2 этап (второе полугодие 2021 года) </w:t>
            </w:r>
            <w:r w:rsidRPr="008255E2">
              <w:rPr>
                <w:sz w:val="22"/>
                <w:szCs w:val="22"/>
              </w:rPr>
              <w:t>основной, включающий поэтапную реализацию программы: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jc w:val="both"/>
            </w:pPr>
            <w:r w:rsidRPr="00EA2CBF">
              <w:t>внедрение д</w:t>
            </w:r>
            <w:r>
              <w:t>ейственных механизмов развития ш</w:t>
            </w:r>
            <w:r w:rsidRPr="00EA2CBF">
              <w:t>колы;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jc w:val="both"/>
            </w:pPr>
            <w:r w:rsidRPr="00EA2CBF">
              <w:t>про</w:t>
            </w:r>
            <w:r>
              <w:t>межуточный контроль реализации п</w:t>
            </w:r>
            <w:r w:rsidRPr="00EA2CBF">
              <w:t>рограммы, пре</w:t>
            </w:r>
            <w:r>
              <w:t>дъявление промежуточного опыта ш</w:t>
            </w:r>
            <w:r w:rsidRPr="00EA2CBF">
              <w:t>колы;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jc w:val="both"/>
            </w:pPr>
            <w:r w:rsidRPr="00EA2CBF">
              <w:t>организация рейтинга педагогических работников, способных к реа</w:t>
            </w:r>
            <w:r>
              <w:t>лизации концепции развития ш</w:t>
            </w:r>
            <w:r w:rsidRPr="00EA2CBF">
              <w:t xml:space="preserve">колы, с обязательным </w:t>
            </w:r>
            <w:r>
              <w:t>стимулированием их деятельности.</w:t>
            </w:r>
          </w:p>
          <w:p w:rsidR="00F51420" w:rsidRPr="008255E2" w:rsidRDefault="00F51420" w:rsidP="00EA2CBF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  <w:tab w:val="left" w:pos="459"/>
              </w:tabs>
              <w:spacing w:line="240" w:lineRule="auto"/>
              <w:ind w:left="459" w:hanging="284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трансляция сложившегося эффективного педагогического опыта</w:t>
            </w:r>
          </w:p>
        </w:tc>
      </w:tr>
      <w:tr w:rsidR="00F51420" w:rsidRPr="00B1585D" w:rsidTr="00A835CE">
        <w:trPr>
          <w:trHeight w:hRule="exact" w:val="2002"/>
        </w:trPr>
        <w:tc>
          <w:tcPr>
            <w:tcW w:w="2269" w:type="dxa"/>
            <w:vMerge/>
          </w:tcPr>
          <w:p w:rsidR="00F51420" w:rsidRPr="008255E2" w:rsidRDefault="00F51420" w:rsidP="007F7FD7">
            <w:pPr>
              <w:pStyle w:val="2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:rsidR="00F51420" w:rsidRPr="008255E2" w:rsidRDefault="00F51420" w:rsidP="00A835CE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E34B8">
              <w:rPr>
                <w:rStyle w:val="23"/>
                <w:b w:val="0"/>
                <w:color w:val="auto"/>
                <w:sz w:val="22"/>
                <w:szCs w:val="22"/>
                <w:shd w:val="clear" w:color="auto" w:fill="auto"/>
                <w:lang w:eastAsia="en-US"/>
              </w:rPr>
              <w:t xml:space="preserve">3 этап (декабрь 202 года)  </w:t>
            </w:r>
            <w:r w:rsidRPr="008255E2">
              <w:rPr>
                <w:sz w:val="22"/>
                <w:szCs w:val="22"/>
              </w:rPr>
              <w:t>практико-прогностический, включающий: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jc w:val="both"/>
            </w:pPr>
            <w:r w:rsidRPr="00EA2CBF">
              <w:t>реализацию, анализ, обобщение результатов повседн</w:t>
            </w:r>
            <w:r>
              <w:t>евной работы ш</w:t>
            </w:r>
            <w:r w:rsidRPr="00EA2CBF">
              <w:t>колы;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2"/>
              </w:numPr>
              <w:tabs>
                <w:tab w:val="left" w:pos="814"/>
              </w:tabs>
              <w:jc w:val="both"/>
            </w:pPr>
            <w:r w:rsidRPr="00EA2CBF">
              <w:t>подведение итогов, осм</w:t>
            </w:r>
            <w:r>
              <w:t>ысление результатов реализации п</w:t>
            </w:r>
            <w:r w:rsidRPr="00EA2CBF">
              <w:t>рограммы;</w:t>
            </w:r>
          </w:p>
          <w:p w:rsidR="00F51420" w:rsidRPr="00EA2CBF" w:rsidRDefault="00F51420" w:rsidP="00EA2CBF">
            <w:pPr>
              <w:pStyle w:val="TableParagraph"/>
              <w:numPr>
                <w:ilvl w:val="0"/>
                <w:numId w:val="12"/>
              </w:numPr>
              <w:tabs>
                <w:tab w:val="left" w:pos="874"/>
              </w:tabs>
              <w:jc w:val="both"/>
            </w:pPr>
            <w:r w:rsidRPr="00EA2CBF">
              <w:t xml:space="preserve">оценка </w:t>
            </w:r>
            <w:r>
              <w:t xml:space="preserve"> </w:t>
            </w:r>
            <w:r w:rsidRPr="00EA2CBF">
              <w:t xml:space="preserve">ее </w:t>
            </w:r>
            <w:r>
              <w:t xml:space="preserve"> </w:t>
            </w:r>
            <w:r w:rsidRPr="00EA2CBF">
              <w:t>эффективности</w:t>
            </w:r>
            <w:r>
              <w:t xml:space="preserve"> </w:t>
            </w:r>
            <w:r w:rsidRPr="00EA2CBF">
              <w:t xml:space="preserve"> на основе индикаторов и показателей успешности выполнения;</w:t>
            </w:r>
          </w:p>
          <w:p w:rsidR="00F51420" w:rsidRPr="008255E2" w:rsidRDefault="00F51420" w:rsidP="002B33DA">
            <w:pPr>
              <w:pStyle w:val="22"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 xml:space="preserve">постановка новых стратегических задач развития школы </w:t>
            </w:r>
            <w:r w:rsidRPr="008255E2">
              <w:rPr>
                <w:spacing w:val="-18"/>
                <w:sz w:val="22"/>
                <w:szCs w:val="22"/>
              </w:rPr>
              <w:t xml:space="preserve">и  </w:t>
            </w:r>
            <w:r w:rsidRPr="008255E2">
              <w:rPr>
                <w:sz w:val="22"/>
                <w:szCs w:val="22"/>
              </w:rPr>
              <w:t>конструирование дальнейших путей развития.</w:t>
            </w:r>
          </w:p>
        </w:tc>
      </w:tr>
      <w:tr w:rsidR="00F51420" w:rsidRPr="00B1585D" w:rsidTr="002B33DA">
        <w:trPr>
          <w:trHeight w:hRule="exact" w:val="1393"/>
        </w:trPr>
        <w:tc>
          <w:tcPr>
            <w:tcW w:w="2269" w:type="dxa"/>
          </w:tcPr>
          <w:p w:rsidR="00F51420" w:rsidRPr="008255E2" w:rsidRDefault="00F51420" w:rsidP="007F7FD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Основные мероприятия или проекты программы/ подпрограммы</w:t>
            </w:r>
          </w:p>
        </w:tc>
        <w:tc>
          <w:tcPr>
            <w:tcW w:w="8221" w:type="dxa"/>
          </w:tcPr>
          <w:p w:rsidR="00F51420" w:rsidRPr="002B33DA" w:rsidRDefault="00F51420" w:rsidP="002B33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Cs w:val="20"/>
                <w:lang w:eastAsia="en-US"/>
              </w:rPr>
            </w:pPr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Подпрограмма «Недостаточная предметная и методическая компетентность педагогических работников»</w:t>
            </w:r>
            <w:r>
              <w:rPr>
                <w:rFonts w:ascii="Times New Roman" w:hAnsi="Times New Roman"/>
                <w:iCs/>
                <w:szCs w:val="20"/>
                <w:lang w:eastAsia="en-US"/>
              </w:rPr>
              <w:t>.</w:t>
            </w:r>
          </w:p>
          <w:p w:rsidR="00F51420" w:rsidRPr="002B33DA" w:rsidRDefault="00F51420" w:rsidP="002B33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Cs w:val="20"/>
                <w:lang w:eastAsia="en-US"/>
              </w:rPr>
            </w:pPr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 xml:space="preserve">Подпрограмма «Низкая учебная мотивация </w:t>
            </w:r>
            <w:proofErr w:type="gramStart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обучающихся</w:t>
            </w:r>
            <w:proofErr w:type="gramEnd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Cs w:val="20"/>
                <w:lang w:eastAsia="en-US"/>
              </w:rPr>
              <w:t>.</w:t>
            </w:r>
          </w:p>
          <w:p w:rsidR="00F51420" w:rsidRDefault="00F51420" w:rsidP="002B33DA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 xml:space="preserve">Подпрограмма «Высокая доля </w:t>
            </w:r>
            <w:proofErr w:type="gramStart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обучающихся</w:t>
            </w:r>
            <w:proofErr w:type="gramEnd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 xml:space="preserve"> с рисками учебной </w:t>
            </w:r>
            <w:proofErr w:type="spellStart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неуспешности</w:t>
            </w:r>
            <w:proofErr w:type="spellEnd"/>
            <w:r w:rsidRPr="002B33DA">
              <w:rPr>
                <w:rFonts w:ascii="Times New Roman" w:hAnsi="Times New Roman"/>
                <w:iCs/>
                <w:szCs w:val="20"/>
                <w:lang w:eastAsia="en-US"/>
              </w:rPr>
              <w:t>»</w:t>
            </w:r>
            <w:r>
              <w:rPr>
                <w:rFonts w:ascii="Times New Roman" w:hAnsi="Times New Roman"/>
                <w:iCs/>
                <w:szCs w:val="20"/>
                <w:lang w:eastAsia="en-US"/>
              </w:rPr>
              <w:t>.</w:t>
            </w:r>
          </w:p>
        </w:tc>
      </w:tr>
      <w:tr w:rsidR="00F51420" w:rsidRPr="00B1585D" w:rsidTr="006E2AFC">
        <w:trPr>
          <w:trHeight w:val="416"/>
        </w:trPr>
        <w:tc>
          <w:tcPr>
            <w:tcW w:w="2269" w:type="dxa"/>
          </w:tcPr>
          <w:p w:rsidR="00F51420" w:rsidRPr="008255E2" w:rsidRDefault="00F51420" w:rsidP="00EC70DF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</w:tcPr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80029B">
              <w:rPr>
                <w:sz w:val="22"/>
                <w:szCs w:val="22"/>
              </w:rPr>
              <w:t>величится д</w:t>
            </w:r>
            <w:r w:rsidR="0080029B" w:rsidRPr="0080029B">
              <w:rPr>
                <w:sz w:val="22"/>
                <w:szCs w:val="22"/>
              </w:rPr>
              <w:t xml:space="preserve">оля педагогических работников, имеющих индивидуальные планы профессионального развития (индивидуальный образовательный маршрут) до конца 2021 года не менее </w:t>
            </w:r>
            <w:r>
              <w:rPr>
                <w:sz w:val="22"/>
                <w:szCs w:val="22"/>
              </w:rPr>
              <w:t xml:space="preserve">чем на </w:t>
            </w:r>
            <w:r w:rsidR="0080029B" w:rsidRPr="0080029B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>;</w:t>
            </w:r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="0080029B" w:rsidRPr="0080029B">
              <w:rPr>
                <w:sz w:val="22"/>
                <w:szCs w:val="22"/>
              </w:rPr>
              <w:t xml:space="preserve">оля педагогических работников, принимавших участие в заседаниях РМО и ШМО, конференциях, семинарах по вопросам методического сопровождения образовательного процесса </w:t>
            </w:r>
            <w:r>
              <w:rPr>
                <w:sz w:val="22"/>
                <w:szCs w:val="22"/>
              </w:rPr>
              <w:t xml:space="preserve">составит </w:t>
            </w:r>
            <w:r w:rsidR="0080029B" w:rsidRPr="0080029B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менее 100% по итогам 2021 года;</w:t>
            </w:r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- 100% педагогических работников зар</w:t>
            </w:r>
            <w:r w:rsidR="0080029B" w:rsidRPr="0080029B">
              <w:rPr>
                <w:sz w:val="22"/>
                <w:szCs w:val="22"/>
              </w:rPr>
              <w:t>егист</w:t>
            </w:r>
            <w:r>
              <w:rPr>
                <w:sz w:val="22"/>
                <w:szCs w:val="22"/>
              </w:rPr>
              <w:t>рировано на</w:t>
            </w:r>
            <w:r w:rsidR="0080029B" w:rsidRPr="0080029B">
              <w:rPr>
                <w:sz w:val="22"/>
                <w:szCs w:val="22"/>
              </w:rPr>
              <w:t xml:space="preserve"> информационном портале Педсовет.66.ру</w:t>
            </w:r>
            <w:proofErr w:type="gramStart"/>
            <w:r w:rsidR="0080029B" w:rsidRPr="008002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80029B" w:rsidRPr="0080029B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зится</w:t>
            </w:r>
            <w:r w:rsidR="0080029B" w:rsidRPr="0080029B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="0080029B" w:rsidRPr="0080029B">
              <w:rPr>
                <w:sz w:val="22"/>
                <w:szCs w:val="22"/>
              </w:rPr>
              <w:t xml:space="preserve"> неуспевающих на 4% и повышение качества знаний на 5% к концу 2021 года (в сравн</w:t>
            </w:r>
            <w:r>
              <w:rPr>
                <w:sz w:val="22"/>
                <w:szCs w:val="22"/>
              </w:rPr>
              <w:t>ении с 2020-2021 учебным годом);</w:t>
            </w:r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увеличится </w:t>
            </w:r>
            <w:r w:rsidR="0080029B" w:rsidRPr="0080029B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я</w:t>
            </w:r>
            <w:r w:rsidR="0080029B" w:rsidRPr="0080029B">
              <w:rPr>
                <w:sz w:val="22"/>
                <w:szCs w:val="22"/>
              </w:rPr>
              <w:t xml:space="preserve"> детей, принимающих участие в конкурсах и олимпиадах различного уро</w:t>
            </w:r>
            <w:r>
              <w:rPr>
                <w:sz w:val="22"/>
                <w:szCs w:val="22"/>
              </w:rPr>
              <w:t>вня на 10%;</w:t>
            </w:r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увеличится уровень</w:t>
            </w:r>
            <w:r w:rsidR="0080029B" w:rsidRPr="0080029B">
              <w:rPr>
                <w:sz w:val="22"/>
                <w:szCs w:val="22"/>
              </w:rPr>
              <w:t xml:space="preserve"> качества знаний, а также </w:t>
            </w:r>
            <w:r>
              <w:rPr>
                <w:sz w:val="22"/>
                <w:szCs w:val="22"/>
              </w:rPr>
              <w:t>вырастет</w:t>
            </w:r>
            <w:r w:rsidR="0080029B" w:rsidRPr="0080029B">
              <w:rPr>
                <w:sz w:val="22"/>
                <w:szCs w:val="22"/>
              </w:rPr>
              <w:t xml:space="preserve"> числ</w:t>
            </w:r>
            <w:r>
              <w:rPr>
                <w:sz w:val="22"/>
                <w:szCs w:val="22"/>
              </w:rPr>
              <w:t xml:space="preserve">о </w:t>
            </w:r>
            <w:r w:rsidR="0080029B" w:rsidRPr="0080029B">
              <w:rPr>
                <w:sz w:val="22"/>
                <w:szCs w:val="22"/>
              </w:rPr>
              <w:t>«хорошистов» и «отличников» по итогам II четверт</w:t>
            </w:r>
            <w:r>
              <w:rPr>
                <w:sz w:val="22"/>
                <w:szCs w:val="22"/>
              </w:rPr>
              <w:t>и 2021-2022 учебного года на 5%;</w:t>
            </w:r>
          </w:p>
          <w:p w:rsidR="0080029B" w:rsidRPr="0080029B" w:rsidRDefault="00E22AD4" w:rsidP="0080029B">
            <w:pPr>
              <w:pStyle w:val="22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80029B" w:rsidRPr="0080029B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зится доля</w:t>
            </w:r>
            <w:r w:rsidR="0080029B" w:rsidRPr="0080029B">
              <w:rPr>
                <w:sz w:val="22"/>
                <w:szCs w:val="22"/>
              </w:rPr>
              <w:t xml:space="preserve"> неуспевающих на 4% и повы</w:t>
            </w:r>
            <w:r>
              <w:rPr>
                <w:sz w:val="22"/>
                <w:szCs w:val="22"/>
              </w:rPr>
              <w:t xml:space="preserve">сится </w:t>
            </w:r>
            <w:r w:rsidR="0080029B" w:rsidRPr="0080029B">
              <w:rPr>
                <w:sz w:val="22"/>
                <w:szCs w:val="22"/>
              </w:rPr>
              <w:t>качеств</w:t>
            </w:r>
            <w:r>
              <w:rPr>
                <w:sz w:val="22"/>
                <w:szCs w:val="22"/>
              </w:rPr>
              <w:t>о</w:t>
            </w:r>
            <w:r w:rsidR="0080029B" w:rsidRPr="0080029B">
              <w:rPr>
                <w:sz w:val="22"/>
                <w:szCs w:val="22"/>
              </w:rPr>
              <w:t xml:space="preserve"> знаний на 5% к концу 2021 года (в сравн</w:t>
            </w:r>
            <w:r>
              <w:rPr>
                <w:sz w:val="22"/>
                <w:szCs w:val="22"/>
              </w:rPr>
              <w:t>ении с 2020-2021 учебным годом);</w:t>
            </w:r>
          </w:p>
          <w:p w:rsidR="00F51420" w:rsidRPr="008255E2" w:rsidRDefault="00E22AD4" w:rsidP="00E22AD4">
            <w:pPr>
              <w:pStyle w:val="22"/>
              <w:shd w:val="clear" w:color="auto" w:fill="auto"/>
              <w:tabs>
                <w:tab w:val="left" w:pos="33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="0080029B" w:rsidRPr="0080029B">
              <w:rPr>
                <w:sz w:val="22"/>
                <w:szCs w:val="22"/>
              </w:rPr>
              <w:t>велич</w:t>
            </w:r>
            <w:r>
              <w:rPr>
                <w:sz w:val="22"/>
                <w:szCs w:val="22"/>
              </w:rPr>
              <w:t>ится</w:t>
            </w:r>
            <w:r w:rsidR="0080029B" w:rsidRPr="0080029B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я</w:t>
            </w:r>
            <w:r w:rsidR="0080029B" w:rsidRPr="0080029B">
              <w:rPr>
                <w:sz w:val="22"/>
                <w:szCs w:val="22"/>
              </w:rPr>
              <w:t xml:space="preserve"> обучающихся из числа детей «группы риска», которым разработаны индивидуальные образовательные маршруты и оказана адресная помощь и поддержка со стороны педагогических работников (100%-</w:t>
            </w:r>
            <w:r>
              <w:rPr>
                <w:sz w:val="22"/>
                <w:szCs w:val="22"/>
              </w:rPr>
              <w:t>ный охват детей «группы риска»).</w:t>
            </w:r>
          </w:p>
        </w:tc>
      </w:tr>
      <w:tr w:rsidR="00F51420" w:rsidRPr="00B1585D" w:rsidTr="00D05851">
        <w:trPr>
          <w:trHeight w:hRule="exact" w:val="644"/>
        </w:trPr>
        <w:tc>
          <w:tcPr>
            <w:tcW w:w="2269" w:type="dxa"/>
          </w:tcPr>
          <w:p w:rsidR="00F51420" w:rsidRPr="008255E2" w:rsidRDefault="00F51420" w:rsidP="007F7FD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Исполнители</w:t>
            </w:r>
          </w:p>
        </w:tc>
        <w:tc>
          <w:tcPr>
            <w:tcW w:w="8221" w:type="dxa"/>
          </w:tcPr>
          <w:p w:rsidR="00F51420" w:rsidRPr="008255E2" w:rsidRDefault="00F51420" w:rsidP="002940B2">
            <w:pPr>
              <w:pStyle w:val="22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Администрация и педагогический коллектив МАОУ «Краснослободская СОШ», обучающиеся, родители</w:t>
            </w:r>
          </w:p>
        </w:tc>
      </w:tr>
      <w:tr w:rsidR="00F51420" w:rsidRPr="00B1585D" w:rsidTr="00D05851">
        <w:trPr>
          <w:trHeight w:hRule="exact" w:val="886"/>
        </w:trPr>
        <w:tc>
          <w:tcPr>
            <w:tcW w:w="2269" w:type="dxa"/>
          </w:tcPr>
          <w:p w:rsidR="00F51420" w:rsidRPr="008255E2" w:rsidRDefault="00F51420" w:rsidP="007F7FD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>Порядок управления реализацией программы</w:t>
            </w:r>
          </w:p>
        </w:tc>
        <w:tc>
          <w:tcPr>
            <w:tcW w:w="8221" w:type="dxa"/>
          </w:tcPr>
          <w:p w:rsidR="00F51420" w:rsidRPr="008255E2" w:rsidRDefault="00F51420" w:rsidP="00A33F1B">
            <w:pPr>
              <w:pStyle w:val="22"/>
              <w:shd w:val="clear" w:color="auto" w:fill="auto"/>
              <w:tabs>
                <w:tab w:val="left" w:pos="2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8255E2">
              <w:rPr>
                <w:sz w:val="22"/>
                <w:szCs w:val="22"/>
              </w:rPr>
              <w:t xml:space="preserve">Текущее управление реализацией программы осуществляется администрацией школы. </w:t>
            </w:r>
          </w:p>
        </w:tc>
      </w:tr>
    </w:tbl>
    <w:p w:rsidR="00F51420" w:rsidRDefault="00F51420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Default="00F51420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29B" w:rsidRDefault="0080029B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29B" w:rsidRDefault="0080029B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AD4" w:rsidRDefault="00E22AD4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2AD4" w:rsidRDefault="00E22AD4" w:rsidP="001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420" w:rsidRPr="00D75C39" w:rsidRDefault="00F51420" w:rsidP="000A45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75C39">
        <w:rPr>
          <w:rFonts w:ascii="Times New Roman" w:hAnsi="Times New Roman"/>
          <w:b/>
          <w:bCs/>
          <w:sz w:val="28"/>
          <w:szCs w:val="24"/>
        </w:rPr>
        <w:lastRenderedPageBreak/>
        <w:t>Основные цели и задачи Среднесрочной программы, сроки и этапы ее реализации, перечень целевых индикаторо</w:t>
      </w:r>
      <w:r w:rsidR="0080029B">
        <w:rPr>
          <w:rFonts w:ascii="Times New Roman" w:hAnsi="Times New Roman"/>
          <w:b/>
          <w:bCs/>
          <w:sz w:val="28"/>
          <w:szCs w:val="24"/>
        </w:rPr>
        <w:t>в, отражающих ход ее выполнения</w:t>
      </w:r>
    </w:p>
    <w:p w:rsidR="00F51420" w:rsidRDefault="00F51420" w:rsidP="00D0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420" w:rsidRPr="00A13006" w:rsidRDefault="00F51420" w:rsidP="00D0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среднесрочной программы является</w:t>
      </w:r>
      <w:r w:rsidRPr="00A13006">
        <w:rPr>
          <w:rFonts w:ascii="Times New Roman" w:hAnsi="Times New Roman"/>
          <w:sz w:val="24"/>
          <w:szCs w:val="24"/>
        </w:rPr>
        <w:t xml:space="preserve">: </w:t>
      </w:r>
    </w:p>
    <w:p w:rsidR="006571D7" w:rsidRDefault="006571D7" w:rsidP="00D05851">
      <w:pPr>
        <w:pStyle w:val="22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6571D7">
        <w:rPr>
          <w:sz w:val="24"/>
          <w:szCs w:val="24"/>
        </w:rPr>
        <w:t xml:space="preserve">Повышения качества образования через реализацию мер по устранению факторов риска, связанных с преодолением рисков учебной </w:t>
      </w:r>
      <w:proofErr w:type="spellStart"/>
      <w:r w:rsidRPr="006571D7">
        <w:rPr>
          <w:sz w:val="24"/>
          <w:szCs w:val="24"/>
        </w:rPr>
        <w:t>неуспешности</w:t>
      </w:r>
      <w:proofErr w:type="spellEnd"/>
      <w:r w:rsidRPr="006571D7">
        <w:rPr>
          <w:sz w:val="24"/>
          <w:szCs w:val="24"/>
        </w:rPr>
        <w:t>, роста мотивации учебной деятельности, а также повышения предметной и методической компетентности педагогических работников, выход школы из сложившейся ситуации – статуса ШНОР.</w:t>
      </w:r>
    </w:p>
    <w:p w:rsidR="00F51420" w:rsidRDefault="00F51420" w:rsidP="00D058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51420" w:rsidRPr="00E6134D" w:rsidRDefault="00F51420" w:rsidP="00D0585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134D">
        <w:rPr>
          <w:rFonts w:ascii="Times New Roman" w:hAnsi="Times New Roman"/>
          <w:sz w:val="24"/>
          <w:szCs w:val="24"/>
        </w:rPr>
        <w:t>Указанная цель будет достигнута в процессе решения следующих задач: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изучить, разработать и внедрить новые методов организации учебного процесса для повышения мотивации к учебе и устранения дефицитов в знаниях обучающихся;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создать условия для профессионального роста педагога, самообразования и устранения профессиональных дефицитов, совершенствовать аппарат профессионального мастерства педагога;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повысить эффективность адресных программ помощи обучающимся путем составления индивидуальных образовательных маршрутов;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диагностировать уровень мотивации обучающихся и уровень компетентности педагогов в данном вопросе;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 xml:space="preserve">организовать курсы повышения квалификации педагогическим работникам по повышению уровня мотивации у </w:t>
      </w:r>
      <w:proofErr w:type="gramStart"/>
      <w:r w:rsidRPr="006571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571D7">
        <w:rPr>
          <w:rFonts w:ascii="Times New Roman" w:hAnsi="Times New Roman"/>
          <w:sz w:val="24"/>
          <w:szCs w:val="24"/>
        </w:rPr>
        <w:t>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провести серию методических семинаров по повышению мотивации обучающихся, по работе с одаренными детьми, а также по реализации программы проектной и исследовательской деятельности;</w:t>
      </w:r>
    </w:p>
    <w:p w:rsidR="006571D7" w:rsidRPr="006571D7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 xml:space="preserve">диагностировать и провести анализ профессиональных компетенций педагогов на портале </w:t>
      </w:r>
      <w:proofErr w:type="spellStart"/>
      <w:r w:rsidRPr="006571D7">
        <w:rPr>
          <w:rFonts w:ascii="Times New Roman" w:hAnsi="Times New Roman"/>
          <w:sz w:val="24"/>
          <w:szCs w:val="24"/>
        </w:rPr>
        <w:t>ЯУчитель</w:t>
      </w:r>
      <w:proofErr w:type="spellEnd"/>
      <w:r w:rsidRPr="006571D7">
        <w:rPr>
          <w:rFonts w:ascii="Times New Roman" w:hAnsi="Times New Roman"/>
          <w:sz w:val="24"/>
          <w:szCs w:val="24"/>
        </w:rPr>
        <w:t>;</w:t>
      </w:r>
    </w:p>
    <w:p w:rsidR="00F51420" w:rsidRDefault="006571D7" w:rsidP="006571D7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71D7">
        <w:rPr>
          <w:rFonts w:ascii="Times New Roman" w:hAnsi="Times New Roman"/>
          <w:sz w:val="24"/>
          <w:szCs w:val="24"/>
        </w:rPr>
        <w:t>реализовать индивидуальные планы профессионального развития (индивидуальные образовательные маршруты).</w:t>
      </w:r>
    </w:p>
    <w:p w:rsidR="006571D7" w:rsidRDefault="006571D7" w:rsidP="007239AD">
      <w:pPr>
        <w:pStyle w:val="ad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51420" w:rsidRDefault="00F51420" w:rsidP="007239AD">
      <w:pPr>
        <w:pStyle w:val="ad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E6134D">
        <w:rPr>
          <w:rFonts w:ascii="Times New Roman" w:hAnsi="Times New Roman"/>
          <w:bCs/>
          <w:sz w:val="24"/>
          <w:szCs w:val="24"/>
        </w:rPr>
        <w:t>Сроки и этапы реализации программы</w:t>
      </w:r>
    </w:p>
    <w:p w:rsidR="00F51420" w:rsidRPr="00E6134D" w:rsidRDefault="00F51420" w:rsidP="007239AD">
      <w:pPr>
        <w:pStyle w:val="ad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A0"/>
      </w:tblPr>
      <w:tblGrid>
        <w:gridCol w:w="10490"/>
      </w:tblGrid>
      <w:tr w:rsidR="00F51420" w:rsidTr="000F17D5">
        <w:trPr>
          <w:trHeight w:hRule="exact" w:val="993"/>
        </w:trPr>
        <w:tc>
          <w:tcPr>
            <w:tcW w:w="10490" w:type="dxa"/>
          </w:tcPr>
          <w:p w:rsidR="00F51420" w:rsidRPr="008255E2" w:rsidRDefault="00F51420" w:rsidP="000F17D5">
            <w:pPr>
              <w:pStyle w:val="22"/>
              <w:shd w:val="clear" w:color="auto" w:fill="auto"/>
              <w:spacing w:line="276" w:lineRule="auto"/>
              <w:ind w:left="743" w:hanging="709"/>
              <w:jc w:val="left"/>
              <w:rPr>
                <w:sz w:val="24"/>
                <w:szCs w:val="24"/>
              </w:rPr>
            </w:pPr>
            <w:r w:rsidRPr="008255E2">
              <w:rPr>
                <w:b/>
                <w:sz w:val="24"/>
                <w:szCs w:val="24"/>
              </w:rPr>
              <w:t>1 этап</w:t>
            </w:r>
            <w:r w:rsidRPr="008255E2">
              <w:rPr>
                <w:sz w:val="24"/>
                <w:szCs w:val="24"/>
              </w:rPr>
              <w:t xml:space="preserve"> (первое полугодие 2021 года) аналитико-диагностический, включающий анализ исходного состояния и тенденций развития школы для понимания реальных возможностей и сроков исполнения программы, а также включает стадию разработки программы.</w:t>
            </w:r>
          </w:p>
        </w:tc>
      </w:tr>
      <w:tr w:rsidR="00F51420" w:rsidTr="000F17D5">
        <w:trPr>
          <w:trHeight w:hRule="exact" w:val="2411"/>
        </w:trPr>
        <w:tc>
          <w:tcPr>
            <w:tcW w:w="10490" w:type="dxa"/>
          </w:tcPr>
          <w:p w:rsidR="00F51420" w:rsidRPr="008255E2" w:rsidRDefault="00F51420" w:rsidP="000F17D5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146F4">
              <w:rPr>
                <w:rStyle w:val="23"/>
                <w:color w:val="auto"/>
                <w:szCs w:val="24"/>
                <w:shd w:val="clear" w:color="auto" w:fill="auto"/>
                <w:lang w:eastAsia="en-US"/>
              </w:rPr>
              <w:t>2 этап</w:t>
            </w:r>
            <w:r w:rsidRPr="005146F4"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 xml:space="preserve"> (второе полугодие 2021 года)</w:t>
            </w:r>
            <w:r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 xml:space="preserve"> </w:t>
            </w:r>
            <w:r w:rsidRPr="008255E2">
              <w:rPr>
                <w:sz w:val="24"/>
                <w:szCs w:val="24"/>
              </w:rPr>
              <w:t>основной, включающий поэтапную реализацию программы:</w:t>
            </w:r>
          </w:p>
          <w:p w:rsidR="00F51420" w:rsidRPr="005146F4" w:rsidRDefault="00F51420" w:rsidP="000F17D5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027" w:hanging="307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внедрение д</w:t>
            </w:r>
            <w:r>
              <w:rPr>
                <w:sz w:val="24"/>
                <w:szCs w:val="24"/>
              </w:rPr>
              <w:t>ейственных механизмов развития ш</w:t>
            </w:r>
            <w:r w:rsidRPr="005146F4">
              <w:rPr>
                <w:sz w:val="24"/>
                <w:szCs w:val="24"/>
              </w:rPr>
              <w:t>колы;</w:t>
            </w:r>
          </w:p>
          <w:p w:rsidR="00F51420" w:rsidRPr="005146F4" w:rsidRDefault="00F51420" w:rsidP="000F17D5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027" w:hanging="307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межуточный контроль реализации п</w:t>
            </w:r>
            <w:r w:rsidRPr="005146F4">
              <w:rPr>
                <w:sz w:val="24"/>
                <w:szCs w:val="24"/>
              </w:rPr>
              <w:t>рограммы, пре</w:t>
            </w:r>
            <w:r>
              <w:rPr>
                <w:sz w:val="24"/>
                <w:szCs w:val="24"/>
              </w:rPr>
              <w:t>дъявление промежуточного опыта ш</w:t>
            </w:r>
            <w:r w:rsidRPr="005146F4">
              <w:rPr>
                <w:sz w:val="24"/>
                <w:szCs w:val="24"/>
              </w:rPr>
              <w:t>колы;</w:t>
            </w:r>
          </w:p>
          <w:p w:rsidR="00F51420" w:rsidRDefault="00F51420" w:rsidP="000F17D5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027" w:hanging="307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организация рейтинга педагогических работников, способных к</w:t>
            </w:r>
            <w:r>
              <w:rPr>
                <w:sz w:val="24"/>
                <w:szCs w:val="24"/>
              </w:rPr>
              <w:t xml:space="preserve"> реализации концепции развития ш</w:t>
            </w:r>
            <w:r w:rsidRPr="005146F4">
              <w:rPr>
                <w:sz w:val="24"/>
                <w:szCs w:val="24"/>
              </w:rPr>
              <w:t xml:space="preserve">колы, с обязательным </w:t>
            </w:r>
            <w:r w:rsidR="000F17D5">
              <w:rPr>
                <w:sz w:val="24"/>
                <w:szCs w:val="24"/>
              </w:rPr>
              <w:t>стимулированием их деятельности;</w:t>
            </w:r>
          </w:p>
          <w:p w:rsidR="00F51420" w:rsidRPr="005146F4" w:rsidRDefault="00F51420" w:rsidP="000F17D5">
            <w:pPr>
              <w:pStyle w:val="TableParagraph"/>
              <w:numPr>
                <w:ilvl w:val="0"/>
                <w:numId w:val="3"/>
              </w:numPr>
              <w:tabs>
                <w:tab w:val="left" w:pos="1027"/>
              </w:tabs>
              <w:spacing w:line="276" w:lineRule="auto"/>
              <w:ind w:left="1027" w:hanging="307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трансляция сложившегося эффективного педагогического опыта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51420" w:rsidTr="000F17D5">
        <w:trPr>
          <w:trHeight w:hRule="exact" w:val="2402"/>
        </w:trPr>
        <w:tc>
          <w:tcPr>
            <w:tcW w:w="10490" w:type="dxa"/>
          </w:tcPr>
          <w:p w:rsidR="00F51420" w:rsidRPr="008255E2" w:rsidRDefault="00F51420" w:rsidP="000F17D5">
            <w:pPr>
              <w:pStyle w:val="22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146F4">
              <w:rPr>
                <w:rStyle w:val="23"/>
                <w:color w:val="auto"/>
                <w:szCs w:val="24"/>
                <w:shd w:val="clear" w:color="auto" w:fill="auto"/>
                <w:lang w:eastAsia="en-US"/>
              </w:rPr>
              <w:t>3 этап</w:t>
            </w:r>
            <w:r w:rsidRPr="005146F4"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 xml:space="preserve"> (декабрь 202</w:t>
            </w:r>
            <w:r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>1</w:t>
            </w:r>
            <w:r w:rsidRPr="005146F4"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 xml:space="preserve"> года)</w:t>
            </w:r>
            <w:r>
              <w:rPr>
                <w:rStyle w:val="23"/>
                <w:b w:val="0"/>
                <w:color w:val="auto"/>
                <w:szCs w:val="24"/>
                <w:shd w:val="clear" w:color="auto" w:fill="auto"/>
                <w:lang w:eastAsia="en-US"/>
              </w:rPr>
              <w:t xml:space="preserve"> </w:t>
            </w:r>
            <w:r w:rsidRPr="008255E2">
              <w:rPr>
                <w:sz w:val="24"/>
                <w:szCs w:val="24"/>
              </w:rPr>
              <w:t>практико-прогностический, включающий:</w:t>
            </w:r>
          </w:p>
          <w:p w:rsidR="00F51420" w:rsidRPr="005146F4" w:rsidRDefault="00F51420" w:rsidP="000F17D5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1027" w:hanging="284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реализацию, анализ, обобщение результатов повседневной работы Школы;</w:t>
            </w:r>
          </w:p>
          <w:p w:rsidR="00F51420" w:rsidRPr="005146F4" w:rsidRDefault="00F51420" w:rsidP="000F17D5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1027" w:hanging="284"/>
              <w:jc w:val="both"/>
              <w:rPr>
                <w:sz w:val="24"/>
                <w:szCs w:val="24"/>
              </w:rPr>
            </w:pPr>
            <w:r w:rsidRPr="005146F4">
              <w:rPr>
                <w:sz w:val="24"/>
                <w:szCs w:val="24"/>
              </w:rPr>
              <w:t>подведение итогов, осмысление результатов реализации Программы;</w:t>
            </w:r>
          </w:p>
          <w:p w:rsidR="00F51420" w:rsidRPr="005146F4" w:rsidRDefault="006571D7" w:rsidP="000F17D5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</w:tabs>
              <w:spacing w:line="276" w:lineRule="auto"/>
              <w:ind w:left="102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51420" w:rsidRPr="005146F4">
              <w:rPr>
                <w:sz w:val="24"/>
                <w:szCs w:val="24"/>
              </w:rPr>
              <w:t>оценка ее эффективности на основе индикаторов и показателей успешности выполнения;</w:t>
            </w:r>
          </w:p>
          <w:p w:rsidR="00F51420" w:rsidRPr="008255E2" w:rsidRDefault="000F17D5" w:rsidP="000F17D5">
            <w:pPr>
              <w:pStyle w:val="22"/>
              <w:numPr>
                <w:ilvl w:val="0"/>
                <w:numId w:val="14"/>
              </w:numPr>
              <w:shd w:val="clear" w:color="auto" w:fill="auto"/>
              <w:spacing w:line="276" w:lineRule="auto"/>
              <w:ind w:left="102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1420" w:rsidRPr="008255E2">
              <w:rPr>
                <w:sz w:val="24"/>
                <w:szCs w:val="24"/>
              </w:rPr>
              <w:t>остановка</w:t>
            </w:r>
            <w:r>
              <w:rPr>
                <w:sz w:val="24"/>
                <w:szCs w:val="24"/>
              </w:rPr>
              <w:t xml:space="preserve"> новых стратегических </w:t>
            </w:r>
            <w:r w:rsidR="00F51420" w:rsidRPr="008255E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="00F51420" w:rsidRPr="008255E2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F51420" w:rsidRPr="008255E2">
              <w:rPr>
                <w:sz w:val="24"/>
                <w:szCs w:val="24"/>
              </w:rPr>
              <w:t>школы</w:t>
            </w:r>
            <w:r w:rsidR="006571D7">
              <w:rPr>
                <w:sz w:val="24"/>
                <w:szCs w:val="24"/>
              </w:rPr>
              <w:t xml:space="preserve"> </w:t>
            </w:r>
            <w:r w:rsidR="00F51420" w:rsidRPr="008255E2">
              <w:rPr>
                <w:spacing w:val="-18"/>
                <w:sz w:val="24"/>
                <w:szCs w:val="24"/>
              </w:rPr>
              <w:t xml:space="preserve">и </w:t>
            </w:r>
            <w:r w:rsidR="00F51420" w:rsidRPr="008255E2">
              <w:rPr>
                <w:sz w:val="24"/>
                <w:szCs w:val="24"/>
              </w:rPr>
              <w:t>конструирование дальнейших путей развития.</w:t>
            </w:r>
          </w:p>
        </w:tc>
      </w:tr>
    </w:tbl>
    <w:p w:rsidR="00767B1C" w:rsidRDefault="00767B1C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Целевые показатели и индикаторы цели</w:t>
      </w:r>
    </w:p>
    <w:p w:rsidR="00767B1C" w:rsidRDefault="00767B1C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b/>
          <w:sz w:val="24"/>
          <w:szCs w:val="24"/>
          <w:lang w:eastAsia="en-US"/>
        </w:rPr>
        <w:t>Индикатор 1.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Повышение предметной и методической компетентности педагогических работников, выраженной в процентном отношении по итогам повторной диагностики.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1.1.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Доля педагогических работников, имеющих индивидуальные планы профессионального развития (индивидуальный образовательный маршрут) до конца 2021 года не менее 50%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1.</w:t>
      </w:r>
      <w:r w:rsidRPr="000F17D5">
        <w:rPr>
          <w:rFonts w:ascii="Times New Roman" w:hAnsi="Times New Roman"/>
          <w:sz w:val="24"/>
          <w:szCs w:val="24"/>
          <w:lang w:eastAsia="en-US"/>
        </w:rPr>
        <w:t>2. Доля педагогических работников, принимавших участие в заседаниях РМО и ШМО, конференциях, семинарах по вопросам методического сопровождения образовательного процесса не менее 100%.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1.3.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 Регистрация педагогических работников на информационном портале Педсовет.66.ру – 100%.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0F17D5">
        <w:rPr>
          <w:rFonts w:ascii="Times New Roman" w:hAnsi="Times New Roman"/>
          <w:b/>
          <w:sz w:val="24"/>
          <w:szCs w:val="24"/>
          <w:lang w:eastAsia="en-US"/>
        </w:rPr>
        <w:t>Индикатор 2.</w:t>
      </w:r>
      <w:r w:rsidRPr="000F17D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0F17D5">
        <w:rPr>
          <w:rFonts w:ascii="Times New Roman" w:hAnsi="Times New Roman"/>
          <w:bCs/>
          <w:sz w:val="24"/>
          <w:szCs w:val="24"/>
          <w:lang w:eastAsia="en-US"/>
        </w:rPr>
        <w:t xml:space="preserve">Низкая учебная мотивация </w:t>
      </w:r>
      <w:proofErr w:type="gramStart"/>
      <w:r w:rsidRPr="000F17D5">
        <w:rPr>
          <w:rFonts w:ascii="Times New Roman" w:hAnsi="Times New Roman"/>
          <w:bCs/>
          <w:sz w:val="24"/>
          <w:szCs w:val="24"/>
          <w:lang w:eastAsia="en-US"/>
        </w:rPr>
        <w:t>обучающихся</w:t>
      </w:r>
      <w:proofErr w:type="gramEnd"/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2.1.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Снижение доли неуспевающих на 4% и повышение качества знаний на 5% к концу 2021 года (в сравнении с 2020-2021 учебным годом).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2.2.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Положительная динамика доли детей, принимающих участие в конкурсах и олимпиадах различного уровня на 10%; динамика роста количества победителей из числа одаренных детей, занявших призовые места в конкурсах и олимпиадах на 5%.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b/>
          <w:sz w:val="24"/>
          <w:szCs w:val="24"/>
          <w:lang w:eastAsia="en-US"/>
        </w:rPr>
        <w:t>Индикатор 3.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Повышение качества образования на 15% и СОУ на 5% (по итогам </w:t>
      </w:r>
      <w:r w:rsidRPr="000F17D5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четверти 2021-2022 года).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 xml:space="preserve">Показатель 3.1. 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Положительная динамика качества знаний, а также рост числа «хорошистов» и «отличников» по итогам </w:t>
      </w:r>
      <w:r w:rsidRPr="000F17D5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 четверти 2021-2022 учебного года на 5%.</w:t>
      </w:r>
    </w:p>
    <w:p w:rsidR="000F17D5" w:rsidRPr="000F17D5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</w:t>
      </w:r>
      <w:r w:rsidRPr="000F17D5">
        <w:rPr>
          <w:rFonts w:ascii="Times New Roman" w:hAnsi="Times New Roman"/>
          <w:i/>
          <w:sz w:val="24"/>
          <w:szCs w:val="24"/>
          <w:lang w:eastAsia="en-US"/>
        </w:rPr>
        <w:tab/>
        <w:t>3.2</w:t>
      </w:r>
      <w:r w:rsidRPr="000F17D5">
        <w:rPr>
          <w:rFonts w:ascii="Times New Roman" w:hAnsi="Times New Roman"/>
          <w:sz w:val="24"/>
          <w:szCs w:val="24"/>
          <w:lang w:eastAsia="en-US"/>
        </w:rPr>
        <w:t xml:space="preserve">. Увеличение </w:t>
      </w:r>
      <w:proofErr w:type="gramStart"/>
      <w:r w:rsidRPr="000F17D5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0F17D5">
        <w:rPr>
          <w:rFonts w:ascii="Times New Roman" w:hAnsi="Times New Roman"/>
          <w:sz w:val="24"/>
          <w:szCs w:val="24"/>
          <w:lang w:eastAsia="en-US"/>
        </w:rPr>
        <w:t xml:space="preserve"> школы, вовлеченных в проектные и программные мероприятия разного уровня на 10%.</w:t>
      </w:r>
    </w:p>
    <w:p w:rsidR="00F51420" w:rsidRPr="004F04A4" w:rsidRDefault="000F17D5" w:rsidP="000F17D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0F17D5">
        <w:rPr>
          <w:rFonts w:ascii="Times New Roman" w:hAnsi="Times New Roman"/>
          <w:i/>
          <w:sz w:val="24"/>
          <w:szCs w:val="24"/>
          <w:lang w:eastAsia="en-US"/>
        </w:rPr>
        <w:t>Показатель 3</w:t>
      </w:r>
      <w:r w:rsidRPr="000F17D5">
        <w:rPr>
          <w:rFonts w:ascii="Times New Roman" w:hAnsi="Times New Roman"/>
          <w:sz w:val="24"/>
          <w:szCs w:val="24"/>
          <w:lang w:eastAsia="en-US"/>
        </w:rPr>
        <w:t>.3. Увеличение доли обучающихся из числа детей «группы риска», которым разработаны индивидуальные образовательные маршруты и оказана адресная помощь и поддержка со стороны педагогических работников (100%-ный охват детей «группы риска»).</w:t>
      </w:r>
    </w:p>
    <w:p w:rsidR="00F51420" w:rsidRDefault="00F51420" w:rsidP="000A45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  <w:sectPr w:rsidR="00F51420" w:rsidSect="000F17D5">
          <w:footerReference w:type="default" r:id="rId8"/>
          <w:type w:val="continuous"/>
          <w:pgSz w:w="11906" w:h="16838"/>
          <w:pgMar w:top="624" w:right="851" w:bottom="425" w:left="1134" w:header="142" w:footer="0" w:gutter="0"/>
          <w:cols w:space="708"/>
          <w:titlePg/>
          <w:docGrid w:linePitch="360"/>
        </w:sectPr>
      </w:pPr>
    </w:p>
    <w:p w:rsidR="00F51420" w:rsidRPr="00D75C39" w:rsidRDefault="00F51420" w:rsidP="000A45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75C39">
        <w:rPr>
          <w:rFonts w:ascii="Times New Roman" w:hAnsi="Times New Roman"/>
          <w:b/>
          <w:sz w:val="28"/>
          <w:szCs w:val="24"/>
        </w:rPr>
        <w:lastRenderedPageBreak/>
        <w:t>Мероприятия среднесрочной программы и направления, обе</w:t>
      </w:r>
      <w:r w:rsidR="0080029B">
        <w:rPr>
          <w:rFonts w:ascii="Times New Roman" w:hAnsi="Times New Roman"/>
          <w:b/>
          <w:sz w:val="28"/>
          <w:szCs w:val="24"/>
        </w:rPr>
        <w:t>спечивающие реализацию ее задач</w:t>
      </w:r>
    </w:p>
    <w:p w:rsidR="00F51420" w:rsidRDefault="00F51420" w:rsidP="000A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420" w:rsidRDefault="00F51420" w:rsidP="00E10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программы обеспечивается путем реализации системы соответствующих мероприятий и комплексных подпрограмм – </w:t>
      </w:r>
      <w:proofErr w:type="spellStart"/>
      <w:r>
        <w:rPr>
          <w:rFonts w:ascii="Times New Roman" w:hAnsi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соответствующим направлением риска.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308"/>
        <w:gridCol w:w="3410"/>
        <w:gridCol w:w="1430"/>
        <w:gridCol w:w="3190"/>
        <w:gridCol w:w="1870"/>
        <w:gridCol w:w="1960"/>
      </w:tblGrid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05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05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05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8" w:type="dxa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3410" w:type="dxa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1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12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51420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реализации</w:t>
            </w:r>
          </w:p>
        </w:tc>
        <w:tc>
          <w:tcPr>
            <w:tcW w:w="1870" w:type="dxa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60" w:type="dxa"/>
          </w:tcPr>
          <w:p w:rsidR="00F51420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51420" w:rsidRPr="00440512" w:rsidTr="00D75C39">
        <w:tc>
          <w:tcPr>
            <w:tcW w:w="15843" w:type="dxa"/>
            <w:gridSpan w:val="7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512">
              <w:rPr>
                <w:rFonts w:ascii="Times New Roman" w:hAnsi="Times New Roman"/>
                <w:b/>
              </w:rPr>
              <w:t xml:space="preserve">Недостаточная предметная и методическая компетентность </w:t>
            </w:r>
            <w:proofErr w:type="gramStart"/>
            <w:r w:rsidRPr="00440512">
              <w:rPr>
                <w:rFonts w:ascii="Times New Roman" w:hAnsi="Times New Roman"/>
                <w:b/>
              </w:rPr>
              <w:t>ПР</w:t>
            </w:r>
            <w:proofErr w:type="gramEnd"/>
          </w:p>
        </w:tc>
      </w:tr>
      <w:tr w:rsidR="00F51420" w:rsidRPr="00440512" w:rsidTr="00D75C39">
        <w:trPr>
          <w:trHeight w:val="453"/>
        </w:trPr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1.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Диагностика профессиональных компетенций педагогов на портале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ЯУчитель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3410" w:type="dxa"/>
          </w:tcPr>
          <w:p w:rsidR="00F51420" w:rsidRPr="008242A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242A6">
              <w:rPr>
                <w:rFonts w:ascii="Times New Roman" w:hAnsi="Times New Roman"/>
                <w:sz w:val="24"/>
                <w:szCs w:val="24"/>
              </w:rPr>
              <w:t>Определение инструментария для выявления профессиональных дефицитов педагогических работников</w:t>
            </w:r>
          </w:p>
        </w:tc>
        <w:tc>
          <w:tcPr>
            <w:tcW w:w="143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тестирования педагогическими работниками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ЯУчитель</w:t>
            </w:r>
            <w:proofErr w:type="spellEnd"/>
          </w:p>
        </w:tc>
        <w:tc>
          <w:tcPr>
            <w:tcW w:w="1870" w:type="dxa"/>
          </w:tcPr>
          <w:p w:rsidR="00F51420" w:rsidRPr="00170266" w:rsidRDefault="00F51420" w:rsidP="00A87BAE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170266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055C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  <w:tr w:rsidR="00F51420" w:rsidRPr="00BA6517" w:rsidTr="00D75C39">
        <w:trPr>
          <w:trHeight w:val="577"/>
        </w:trPr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2.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Диагностика профессиональных компетенций педагогов на портале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ЯУчитель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3410" w:type="dxa"/>
          </w:tcPr>
          <w:p w:rsidR="00F51420" w:rsidRPr="00AE34B8" w:rsidRDefault="00F51420" w:rsidP="000A45E2">
            <w:pPr>
              <w:pStyle w:val="ad"/>
              <w:ind w:left="0"/>
              <w:rPr>
                <w:rFonts w:ascii="Times New Roman" w:hAnsi="Times New Roman"/>
                <w:sz w:val="24"/>
                <w:szCs w:val="22"/>
              </w:rPr>
            </w:pPr>
            <w:r w:rsidRPr="00AE34B8">
              <w:rPr>
                <w:rFonts w:ascii="Times New Roman" w:hAnsi="Times New Roman"/>
                <w:sz w:val="24"/>
                <w:szCs w:val="22"/>
              </w:rPr>
              <w:t>Диагностика проф. компетентности педагогов</w:t>
            </w:r>
          </w:p>
        </w:tc>
        <w:tc>
          <w:tcPr>
            <w:tcW w:w="1430" w:type="dxa"/>
          </w:tcPr>
          <w:p w:rsidR="00F51420" w:rsidRPr="00BA6517" w:rsidRDefault="00F51420" w:rsidP="00A87BAE">
            <w:pPr>
              <w:rPr>
                <w:rFonts w:ascii="Times New Roman" w:hAnsi="Times New Roman"/>
              </w:rPr>
            </w:pPr>
            <w:r w:rsidRPr="00BA6517">
              <w:rPr>
                <w:rFonts w:ascii="Times New Roman" w:hAnsi="Times New Roman"/>
              </w:rPr>
              <w:t>15.04.2021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тестирования педагогическими работниками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ЯУчитель</w:t>
            </w:r>
            <w:proofErr w:type="spellEnd"/>
          </w:p>
        </w:tc>
        <w:tc>
          <w:tcPr>
            <w:tcW w:w="1870" w:type="dxa"/>
          </w:tcPr>
          <w:p w:rsidR="00F51420" w:rsidRPr="00170266" w:rsidRDefault="00F51420" w:rsidP="00A87BAE">
            <w:pPr>
              <w:jc w:val="center"/>
              <w:rPr>
                <w:rStyle w:val="21"/>
                <w:sz w:val="24"/>
                <w:shd w:val="clear" w:color="auto" w:fill="auto"/>
              </w:rPr>
            </w:pPr>
            <w:r w:rsidRPr="00170266">
              <w:rPr>
                <w:rStyle w:val="21"/>
                <w:sz w:val="24"/>
                <w:shd w:val="clear" w:color="auto" w:fill="auto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055CB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</w:tr>
      <w:tr w:rsidR="00F51420" w:rsidRPr="00BA6517" w:rsidTr="00D75C39">
        <w:trPr>
          <w:trHeight w:val="453"/>
        </w:trPr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3.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Анализ диагностики уровня профессиональных компетенций педагогов и выявление предметных и методических дефицитов</w:t>
            </w:r>
          </w:p>
        </w:tc>
        <w:tc>
          <w:tcPr>
            <w:tcW w:w="3410" w:type="dxa"/>
          </w:tcPr>
          <w:p w:rsidR="00F51420" w:rsidRPr="00ED659E" w:rsidRDefault="00F51420" w:rsidP="00A87BAE">
            <w:pPr>
              <w:pStyle w:val="af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Анализ результатов диагностики проф</w:t>
            </w:r>
            <w:proofErr w:type="gramStart"/>
            <w:r w:rsidRPr="00ED659E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ED659E">
              <w:rPr>
                <w:rFonts w:ascii="Times New Roman" w:hAnsi="Times New Roman"/>
                <w:sz w:val="24"/>
              </w:rPr>
              <w:t>ефицитов</w:t>
            </w:r>
          </w:p>
        </w:tc>
        <w:tc>
          <w:tcPr>
            <w:tcW w:w="1430" w:type="dxa"/>
          </w:tcPr>
          <w:p w:rsidR="00F51420" w:rsidRPr="00ED659E" w:rsidRDefault="00F51420" w:rsidP="00A87BAE">
            <w:pPr>
              <w:pStyle w:val="af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30.04.2021</w:t>
            </w:r>
          </w:p>
        </w:tc>
        <w:tc>
          <w:tcPr>
            <w:tcW w:w="3190" w:type="dxa"/>
          </w:tcPr>
          <w:p w:rsidR="00F51420" w:rsidRPr="00ED659E" w:rsidRDefault="00F51420" w:rsidP="00A87BAE">
            <w:pPr>
              <w:pStyle w:val="af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Составление аналитической записки по результатам проф</w:t>
            </w:r>
            <w:proofErr w:type="gramStart"/>
            <w:r w:rsidRPr="00ED659E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ED659E">
              <w:rPr>
                <w:rFonts w:ascii="Times New Roman" w:hAnsi="Times New Roman"/>
                <w:sz w:val="24"/>
              </w:rPr>
              <w:t>иагностики</w:t>
            </w:r>
          </w:p>
        </w:tc>
        <w:tc>
          <w:tcPr>
            <w:tcW w:w="1870" w:type="dxa"/>
          </w:tcPr>
          <w:p w:rsidR="00F51420" w:rsidRPr="00170266" w:rsidRDefault="00F51420" w:rsidP="00A87BAE">
            <w:pPr>
              <w:jc w:val="center"/>
              <w:rPr>
                <w:rStyle w:val="21"/>
                <w:sz w:val="24"/>
                <w:shd w:val="clear" w:color="auto" w:fill="auto"/>
              </w:rPr>
            </w:pPr>
            <w:r w:rsidRPr="00170266">
              <w:rPr>
                <w:rStyle w:val="21"/>
                <w:sz w:val="24"/>
                <w:shd w:val="clear" w:color="auto" w:fill="auto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055CB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Заместитель директора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4.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Планирование и организация курсов повышения квалификации по </w:t>
            </w:r>
            <w:proofErr w:type="gramStart"/>
            <w:r w:rsidRPr="000A45E2">
              <w:rPr>
                <w:rFonts w:ascii="Times New Roman" w:hAnsi="Times New Roman"/>
                <w:iCs/>
                <w:lang w:eastAsia="en-US"/>
              </w:rPr>
              <w:t>выявленным</w:t>
            </w:r>
            <w:proofErr w:type="gram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</w:t>
            </w: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профдефицитам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>.</w:t>
            </w: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43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необходимых педагогам КПК и их прохождение, составление графика повышения квалификации</w:t>
            </w:r>
          </w:p>
        </w:tc>
        <w:tc>
          <w:tcPr>
            <w:tcW w:w="1870" w:type="dxa"/>
          </w:tcPr>
          <w:p w:rsidR="00F51420" w:rsidRPr="00170266" w:rsidRDefault="00F51420" w:rsidP="00A87BAE">
            <w:pPr>
              <w:jc w:val="center"/>
              <w:rPr>
                <w:rStyle w:val="21"/>
                <w:sz w:val="24"/>
                <w:shd w:val="clear" w:color="auto" w:fill="auto"/>
              </w:rPr>
            </w:pPr>
            <w:r w:rsidRPr="00170266">
              <w:rPr>
                <w:rStyle w:val="21"/>
                <w:sz w:val="24"/>
                <w:shd w:val="clear" w:color="auto" w:fill="auto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9B6125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педагоги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Проведение методических семинаров по направлениям, вызывающим трудности у педагогов в профессиональной деятельности</w:t>
            </w: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143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01.05.2021-01.12.2021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Обучение сотрудников и обмен опытом</w:t>
            </w:r>
          </w:p>
        </w:tc>
        <w:tc>
          <w:tcPr>
            <w:tcW w:w="1870" w:type="dxa"/>
          </w:tcPr>
          <w:p w:rsidR="00F51420" w:rsidRPr="00170266" w:rsidRDefault="00F51420" w:rsidP="00A87BAE">
            <w:pPr>
              <w:jc w:val="center"/>
              <w:rPr>
                <w:rStyle w:val="21"/>
                <w:sz w:val="24"/>
                <w:shd w:val="clear" w:color="auto" w:fill="auto"/>
              </w:rPr>
            </w:pPr>
            <w:r w:rsidRPr="00170266">
              <w:rPr>
                <w:rStyle w:val="21"/>
                <w:sz w:val="24"/>
                <w:shd w:val="clear" w:color="auto" w:fill="auto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055CB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педагоги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0A45E2">
              <w:rPr>
                <w:rFonts w:ascii="Times New Roman" w:hAnsi="Times New Roman"/>
                <w:iCs/>
                <w:lang w:eastAsia="en-US"/>
              </w:rPr>
              <w:t>Взаимопосещение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уроков педагогами</w:t>
            </w: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осещение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обмен опытом в рамках РМО</w:t>
            </w:r>
          </w:p>
        </w:tc>
        <w:tc>
          <w:tcPr>
            <w:tcW w:w="143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01.05.2021-01.12.2021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Посещение уроков коллегами</w:t>
            </w:r>
            <w:r>
              <w:rPr>
                <w:rFonts w:ascii="Times New Roman" w:hAnsi="Times New Roman"/>
                <w:sz w:val="24"/>
                <w:szCs w:val="24"/>
              </w:rPr>
              <w:t>, выезд педагогов на уроки в школу куратора</w:t>
            </w:r>
          </w:p>
        </w:tc>
        <w:tc>
          <w:tcPr>
            <w:tcW w:w="1870" w:type="dxa"/>
          </w:tcPr>
          <w:p w:rsidR="00F51420" w:rsidRPr="00170266" w:rsidRDefault="00F51420" w:rsidP="00A87BAE">
            <w:pPr>
              <w:jc w:val="center"/>
              <w:rPr>
                <w:rStyle w:val="21"/>
                <w:sz w:val="24"/>
                <w:shd w:val="clear" w:color="auto" w:fill="auto"/>
              </w:rPr>
            </w:pPr>
            <w:r w:rsidRPr="00170266">
              <w:rPr>
                <w:rStyle w:val="21"/>
                <w:sz w:val="24"/>
                <w:shd w:val="clear" w:color="auto" w:fill="auto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055CB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педагоги</w:t>
            </w:r>
          </w:p>
        </w:tc>
      </w:tr>
      <w:tr w:rsidR="00F51420" w:rsidRPr="00440512" w:rsidTr="00D75C39">
        <w:tc>
          <w:tcPr>
            <w:tcW w:w="15843" w:type="dxa"/>
            <w:gridSpan w:val="7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512">
              <w:rPr>
                <w:rFonts w:ascii="Times New Roman" w:hAnsi="Times New Roman"/>
                <w:b/>
              </w:rPr>
              <w:t xml:space="preserve">Низкая учебная мотивация </w:t>
            </w:r>
            <w:proofErr w:type="gramStart"/>
            <w:r w:rsidRPr="00440512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1.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методики для определения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методику для изучения уровня мотивации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Потанина О. С.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3410" w:type="dxa"/>
          </w:tcPr>
          <w:p w:rsidR="00F51420" w:rsidRPr="00170266" w:rsidRDefault="00F51420" w:rsidP="00E1095C">
            <w:pPr>
              <w:pStyle w:val="ad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 w:rsidRPr="00170266">
              <w:rPr>
                <w:rFonts w:ascii="Times New Roman" w:hAnsi="Times New Roman"/>
                <w:sz w:val="24"/>
                <w:szCs w:val="24"/>
              </w:rPr>
              <w:t>мотивированности</w:t>
            </w:r>
            <w:proofErr w:type="spell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26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к учебе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d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на определение уровня мотивации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5CB">
              <w:rPr>
                <w:rFonts w:ascii="Times New Roman" w:hAnsi="Times New Roman"/>
                <w:sz w:val="24"/>
                <w:szCs w:val="24"/>
              </w:rPr>
              <w:t>Обучающиеся и педагоги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3.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Диагностика уровня мотивации обучающихся и уровня компетентности педагогов в данном вопросе.</w:t>
            </w: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тестирования на определение уровня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3190" w:type="dxa"/>
          </w:tcPr>
          <w:p w:rsidR="00F51420" w:rsidRPr="00ED659E" w:rsidRDefault="00F51420" w:rsidP="00A87BAE">
            <w:pPr>
              <w:pStyle w:val="af"/>
              <w:rPr>
                <w:rFonts w:ascii="Times New Roman" w:hAnsi="Times New Roman"/>
                <w:sz w:val="24"/>
              </w:rPr>
            </w:pPr>
            <w:r w:rsidRPr="00ED659E">
              <w:rPr>
                <w:rFonts w:ascii="Times New Roman" w:hAnsi="Times New Roman"/>
                <w:sz w:val="24"/>
              </w:rPr>
              <w:t>Составление аналитической записки по результатам диагностики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Style w:val="21"/>
                <w:sz w:val="24"/>
                <w:szCs w:val="24"/>
                <w:shd w:val="clear" w:color="auto" w:fill="auto"/>
              </w:rPr>
            </w:pPr>
            <w:r w:rsidRPr="00A055CB">
              <w:rPr>
                <w:rStyle w:val="21"/>
                <w:sz w:val="24"/>
                <w:szCs w:val="24"/>
                <w:shd w:val="clear" w:color="auto" w:fill="auto"/>
              </w:rPr>
              <w:t>Заместитель директора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4.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 xml:space="preserve">Организация курсов повышения квалификации педагогическим работникам по повышению уровня мотивации </w:t>
            </w:r>
            <w:proofErr w:type="gramStart"/>
            <w:r w:rsidRPr="000A45E2">
              <w:rPr>
                <w:rFonts w:ascii="Times New Roman" w:hAnsi="Times New Roman"/>
                <w:iCs/>
                <w:lang w:eastAsia="en-US"/>
              </w:rPr>
              <w:t>у</w:t>
            </w:r>
            <w:proofErr w:type="gram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обучающихся.</w:t>
            </w:r>
          </w:p>
          <w:p w:rsidR="00F51420" w:rsidRPr="000A45E2" w:rsidRDefault="00F51420" w:rsidP="000A45E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новым технологиям на КПК для повышения уровня мотивации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01.05.2021-01.1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Получение новых знаний и методик для повышения мотивации обучающихся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Высоцкая Е. А.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Style w:val="21"/>
                <w:sz w:val="24"/>
                <w:szCs w:val="24"/>
                <w:shd w:val="clear" w:color="auto" w:fill="auto"/>
              </w:rPr>
            </w:pPr>
            <w:r w:rsidRPr="00A055CB">
              <w:rPr>
                <w:rStyle w:val="21"/>
                <w:sz w:val="24"/>
                <w:szCs w:val="24"/>
                <w:shd w:val="clear" w:color="auto" w:fill="auto"/>
              </w:rPr>
              <w:t>Заместитель директора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proofErr w:type="spellStart"/>
            <w:proofErr w:type="gramStart"/>
            <w:r w:rsidRPr="000A45E2">
              <w:rPr>
                <w:rFonts w:ascii="Times New Roman" w:hAnsi="Times New Roman"/>
                <w:iCs/>
                <w:lang w:eastAsia="en-US"/>
              </w:rPr>
              <w:t>Профориентационная</w:t>
            </w:r>
            <w:proofErr w:type="spellEnd"/>
            <w:r w:rsidRPr="000A45E2">
              <w:rPr>
                <w:rFonts w:ascii="Times New Roman" w:hAnsi="Times New Roman"/>
                <w:iCs/>
                <w:lang w:eastAsia="en-US"/>
              </w:rPr>
              <w:t xml:space="preserve"> работа с обучающимися (организация экскурсий, встреч с людьми разных профессий, бесед с обучающимися).</w:t>
            </w:r>
            <w:proofErr w:type="gramEnd"/>
          </w:p>
          <w:p w:rsidR="00F51420" w:rsidRPr="000A45E2" w:rsidRDefault="00F51420" w:rsidP="000A45E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266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170266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01.05.2021-01.12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Билет в будущее, проведение экскурсий на предприятия района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55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055C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055CB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A055CB">
              <w:rPr>
                <w:rFonts w:ascii="Times New Roman" w:hAnsi="Times New Roman"/>
                <w:sz w:val="24"/>
                <w:szCs w:val="24"/>
              </w:rPr>
              <w:t xml:space="preserve"> работу в ОУ, обучающиеся, педагоги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6.</w:t>
            </w:r>
          </w:p>
        </w:tc>
        <w:tc>
          <w:tcPr>
            <w:tcW w:w="3308" w:type="dxa"/>
            <w:vMerge w:val="restart"/>
          </w:tcPr>
          <w:p w:rsidR="00F51420" w:rsidRPr="000A45E2" w:rsidRDefault="00F51420" w:rsidP="000A45E2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0A45E2">
              <w:rPr>
                <w:rFonts w:ascii="Times New Roman" w:hAnsi="Times New Roman"/>
                <w:iCs/>
                <w:lang w:eastAsia="en-US"/>
              </w:rPr>
              <w:t>Проведение методических семинаров по повышению мотивации обучающихся, по работе с одаренными детьми, а также по реализации программы проектной и исследовательской деятельности.</w:t>
            </w:r>
          </w:p>
          <w:p w:rsidR="00F51420" w:rsidRPr="000A45E2" w:rsidRDefault="00F51420" w:rsidP="000A45E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«Наставничество. Развитие системы наставничества – ученик-ученик, ученик-учитель»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01.05.2021-01.12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обучающего семинара</w:t>
            </w:r>
            <w:r w:rsidRPr="0017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педагогов школы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Style w:val="21"/>
                <w:sz w:val="24"/>
                <w:szCs w:val="24"/>
                <w:shd w:val="clear" w:color="auto" w:fill="auto"/>
              </w:rPr>
            </w:pPr>
            <w:r w:rsidRPr="00A055CB">
              <w:rPr>
                <w:rStyle w:val="21"/>
                <w:sz w:val="24"/>
                <w:szCs w:val="24"/>
                <w:shd w:val="clear" w:color="auto" w:fill="auto"/>
              </w:rPr>
              <w:t>Администрация, руководители ШМО, педагоги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7.</w:t>
            </w:r>
          </w:p>
        </w:tc>
        <w:tc>
          <w:tcPr>
            <w:tcW w:w="3308" w:type="dxa"/>
            <w:vMerge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Семинар по работе с одаренными детьми</w:t>
            </w:r>
          </w:p>
        </w:tc>
        <w:tc>
          <w:tcPr>
            <w:tcW w:w="1430" w:type="dxa"/>
          </w:tcPr>
          <w:p w:rsidR="00F51420" w:rsidRPr="00170266" w:rsidRDefault="00F51420" w:rsidP="00E1095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3190" w:type="dxa"/>
          </w:tcPr>
          <w:p w:rsidR="00F51420" w:rsidRPr="00170266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70266">
              <w:rPr>
                <w:rFonts w:ascii="Times New Roman" w:hAnsi="Times New Roman"/>
                <w:sz w:val="24"/>
                <w:szCs w:val="24"/>
              </w:rPr>
              <w:t>Изучение новых методик работы с одаренными детьми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Соколова Н. В.</w:t>
            </w:r>
          </w:p>
        </w:tc>
        <w:tc>
          <w:tcPr>
            <w:tcW w:w="1960" w:type="dxa"/>
          </w:tcPr>
          <w:p w:rsidR="00F51420" w:rsidRPr="00A055CB" w:rsidRDefault="00F51420" w:rsidP="00A055CB">
            <w:pPr>
              <w:spacing w:line="240" w:lineRule="auto"/>
              <w:jc w:val="center"/>
              <w:rPr>
                <w:rStyle w:val="21"/>
                <w:sz w:val="24"/>
                <w:szCs w:val="24"/>
                <w:shd w:val="clear" w:color="auto" w:fill="auto"/>
              </w:rPr>
            </w:pPr>
            <w:r w:rsidRPr="00A055CB">
              <w:rPr>
                <w:rStyle w:val="21"/>
                <w:sz w:val="24"/>
                <w:szCs w:val="24"/>
                <w:shd w:val="clear" w:color="auto" w:fill="auto"/>
              </w:rPr>
              <w:t>Администрация, руководители ШМО, педагоги</w:t>
            </w:r>
          </w:p>
        </w:tc>
      </w:tr>
      <w:tr w:rsidR="00F51420" w:rsidRPr="00440512" w:rsidTr="00D75C39">
        <w:tc>
          <w:tcPr>
            <w:tcW w:w="15843" w:type="dxa"/>
            <w:gridSpan w:val="7"/>
          </w:tcPr>
          <w:p w:rsidR="00F51420" w:rsidRPr="0044051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512">
              <w:rPr>
                <w:rFonts w:ascii="Times New Roman" w:hAnsi="Times New Roman"/>
                <w:b/>
              </w:rPr>
              <w:t xml:space="preserve">Высокая доля </w:t>
            </w:r>
            <w:proofErr w:type="gramStart"/>
            <w:r w:rsidRPr="00440512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440512">
              <w:rPr>
                <w:rFonts w:ascii="Times New Roman" w:hAnsi="Times New Roman"/>
                <w:b/>
              </w:rPr>
              <w:t xml:space="preserve"> с рисками учебной </w:t>
            </w:r>
            <w:proofErr w:type="spellStart"/>
            <w:r w:rsidRPr="00440512">
              <w:rPr>
                <w:rFonts w:ascii="Times New Roman" w:hAnsi="Times New Roman"/>
                <w:b/>
              </w:rPr>
              <w:t>неуспешности</w:t>
            </w:r>
            <w:proofErr w:type="spellEnd"/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1.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341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Анализ ВПР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Составление аналитической справки по результатам проведения ВПР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87BAE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учителя-предметники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2.</w:t>
            </w:r>
          </w:p>
        </w:tc>
        <w:tc>
          <w:tcPr>
            <w:tcW w:w="3308" w:type="dxa"/>
          </w:tcPr>
          <w:p w:rsidR="00F51420" w:rsidRPr="00AE34B8" w:rsidRDefault="00F51420" w:rsidP="000A45E2">
            <w:pPr>
              <w:pStyle w:val="ad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AE34B8">
              <w:rPr>
                <w:rFonts w:ascii="Times New Roman" w:hAnsi="Times New Roman"/>
                <w:szCs w:val="22"/>
              </w:rPr>
              <w:t xml:space="preserve">Повышение эффективности адресных программ помощи </w:t>
            </w:r>
            <w:r w:rsidRPr="00AE34B8">
              <w:rPr>
                <w:rFonts w:ascii="Times New Roman" w:hAnsi="Times New Roman"/>
                <w:szCs w:val="22"/>
              </w:rPr>
              <w:lastRenderedPageBreak/>
              <w:t>обучающимся путем составления индивидуальных образовательных маршрутов.</w:t>
            </w:r>
          </w:p>
        </w:tc>
        <w:tc>
          <w:tcPr>
            <w:tcW w:w="3410" w:type="dxa"/>
          </w:tcPr>
          <w:p w:rsidR="00F51420" w:rsidRPr="007239AD" w:rsidRDefault="00F51420" w:rsidP="00E1095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адресных </w:t>
            </w:r>
            <w:r w:rsidRPr="00723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 помощи </w:t>
            </w:r>
            <w:proofErr w:type="gramStart"/>
            <w:r w:rsidRPr="007239AD">
              <w:rPr>
                <w:rFonts w:ascii="Times New Roman" w:hAnsi="Times New Roman"/>
                <w:sz w:val="24"/>
                <w:szCs w:val="24"/>
              </w:rPr>
              <w:t>неуспевающим</w:t>
            </w:r>
            <w:proofErr w:type="gram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pStyle w:val="ad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индивидуальных </w:t>
            </w:r>
            <w:r w:rsidRPr="007239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маршрутов </w:t>
            </w:r>
            <w:proofErr w:type="gramStart"/>
            <w:r w:rsidRPr="007239A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неуспевающих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lastRenderedPageBreak/>
              <w:t>Елисеева О. С.</w:t>
            </w:r>
          </w:p>
        </w:tc>
        <w:tc>
          <w:tcPr>
            <w:tcW w:w="1960" w:type="dxa"/>
          </w:tcPr>
          <w:p w:rsidR="00F51420" w:rsidRPr="00440512" w:rsidRDefault="00F51420" w:rsidP="00A87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Учителя-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предметники 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3410" w:type="dxa"/>
          </w:tcPr>
          <w:p w:rsidR="00F51420" w:rsidRPr="007239AD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Определение инструментария для проведения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Изучить литературу по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метапредметному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мониторингу и подобрать инструментарий для проведения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>4.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3410" w:type="dxa"/>
          </w:tcPr>
          <w:p w:rsidR="00F51420" w:rsidRPr="007239AD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Провести мероприятия по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метапредметному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мониторингу в начале учебного года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87BAE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учителя-предметники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 w:rsidRPr="0044051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308" w:type="dxa"/>
          </w:tcPr>
          <w:p w:rsidR="00F51420" w:rsidRPr="000A45E2" w:rsidRDefault="00F51420" w:rsidP="00A8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</w:rPr>
              <w:t>Изучение, разработка и внедрение новых методов организации учебного процесса для повышения мотивации к учебе и устранения дефицитов в знаниях обучающихся.</w:t>
            </w:r>
          </w:p>
        </w:tc>
        <w:tc>
          <w:tcPr>
            <w:tcW w:w="3410" w:type="dxa"/>
          </w:tcPr>
          <w:p w:rsidR="00F51420" w:rsidRPr="007239AD" w:rsidRDefault="00F51420" w:rsidP="00A87BA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Составление аналитической справки по результатам проведения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87BAE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учителя-предметники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308" w:type="dxa"/>
          </w:tcPr>
          <w:p w:rsidR="00F51420" w:rsidRPr="000A45E2" w:rsidRDefault="00F51420" w:rsidP="000A4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45E2">
              <w:rPr>
                <w:rFonts w:ascii="Times New Roman" w:hAnsi="Times New Roman"/>
              </w:rPr>
              <w:t>Создание условий для профессионального роста педагога, самообразования и устранения проф. дефицитов, совершенствования аппарата проф. мастерства педагога.</w:t>
            </w:r>
          </w:p>
          <w:p w:rsidR="00F51420" w:rsidRPr="000A45E2" w:rsidRDefault="00F51420" w:rsidP="000A45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Проведение семинара по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дефицитам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Провести семинар по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знаниям и дефицитам у </w:t>
            </w:r>
            <w:proofErr w:type="gramStart"/>
            <w:r w:rsidRPr="007239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170266" w:rsidRDefault="00F51420" w:rsidP="00A87BAE">
            <w:pPr>
              <w:spacing w:line="240" w:lineRule="auto"/>
              <w:jc w:val="center"/>
              <w:rPr>
                <w:rStyle w:val="21"/>
                <w:sz w:val="24"/>
                <w:shd w:val="clear" w:color="auto" w:fill="auto"/>
              </w:rPr>
            </w:pPr>
            <w:r>
              <w:rPr>
                <w:rStyle w:val="21"/>
                <w:sz w:val="24"/>
                <w:shd w:val="clear" w:color="auto" w:fill="auto"/>
              </w:rPr>
              <w:t>Администрация, руководители ШМО, учителя-предметники</w:t>
            </w:r>
          </w:p>
        </w:tc>
      </w:tr>
      <w:tr w:rsidR="00F51420" w:rsidRPr="00440512" w:rsidTr="00D75C39">
        <w:tc>
          <w:tcPr>
            <w:tcW w:w="675" w:type="dxa"/>
          </w:tcPr>
          <w:p w:rsidR="00F51420" w:rsidRPr="00440512" w:rsidRDefault="00F51420" w:rsidP="00A87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308" w:type="dxa"/>
          </w:tcPr>
          <w:p w:rsidR="00F51420" w:rsidRPr="00AE34B8" w:rsidRDefault="00F51420" w:rsidP="00A87BAE">
            <w:pPr>
              <w:pStyle w:val="ad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AE34B8">
              <w:rPr>
                <w:rFonts w:ascii="Times New Roman" w:hAnsi="Times New Roman"/>
                <w:szCs w:val="22"/>
              </w:rPr>
              <w:t>Повышение эффективности адресных программ помощи обучающимся путем составления индивидуальных образовательных маршрутов.</w:t>
            </w:r>
          </w:p>
        </w:tc>
        <w:tc>
          <w:tcPr>
            <w:tcW w:w="341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Составление адресных программ помощи </w:t>
            </w:r>
            <w:proofErr w:type="gramStart"/>
            <w:r w:rsidRPr="007239A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в устранении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дефицитов</w:t>
            </w:r>
          </w:p>
        </w:tc>
        <w:tc>
          <w:tcPr>
            <w:tcW w:w="1430" w:type="dxa"/>
          </w:tcPr>
          <w:p w:rsidR="00F51420" w:rsidRPr="007239AD" w:rsidRDefault="00F51420" w:rsidP="00E109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3190" w:type="dxa"/>
          </w:tcPr>
          <w:p w:rsidR="00F51420" w:rsidRPr="007239AD" w:rsidRDefault="00F51420" w:rsidP="00A87B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AD">
              <w:rPr>
                <w:rFonts w:ascii="Times New Roman" w:hAnsi="Times New Roman"/>
                <w:sz w:val="24"/>
                <w:szCs w:val="24"/>
              </w:rPr>
              <w:t xml:space="preserve">Составить индивидуальные образовательные маршруты по устранению </w:t>
            </w:r>
            <w:proofErr w:type="spellStart"/>
            <w:r w:rsidRPr="007239A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239AD">
              <w:rPr>
                <w:rFonts w:ascii="Times New Roman" w:hAnsi="Times New Roman"/>
                <w:sz w:val="24"/>
                <w:szCs w:val="24"/>
              </w:rPr>
              <w:t xml:space="preserve"> дефицитов</w:t>
            </w:r>
          </w:p>
        </w:tc>
        <w:tc>
          <w:tcPr>
            <w:tcW w:w="1870" w:type="dxa"/>
          </w:tcPr>
          <w:p w:rsidR="00F51420" w:rsidRPr="007239AD" w:rsidRDefault="00F51420" w:rsidP="00A87BA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9AD">
              <w:rPr>
                <w:rFonts w:ascii="Times New Roman" w:hAnsi="Times New Roman"/>
                <w:sz w:val="24"/>
              </w:rPr>
              <w:t>Елисеева О. С.</w:t>
            </w:r>
          </w:p>
        </w:tc>
        <w:tc>
          <w:tcPr>
            <w:tcW w:w="1960" w:type="dxa"/>
          </w:tcPr>
          <w:p w:rsidR="00F51420" w:rsidRPr="00440512" w:rsidRDefault="00F51420" w:rsidP="00A87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Учителя-предметники </w:t>
            </w:r>
          </w:p>
        </w:tc>
      </w:tr>
    </w:tbl>
    <w:p w:rsidR="00F51420" w:rsidRDefault="00F51420" w:rsidP="00E10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F51420" w:rsidSect="000F17D5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F51420" w:rsidRPr="00D75C39" w:rsidRDefault="00F51420" w:rsidP="000A45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75C39">
        <w:rPr>
          <w:rFonts w:ascii="Times New Roman" w:hAnsi="Times New Roman"/>
          <w:b/>
          <w:sz w:val="28"/>
          <w:szCs w:val="24"/>
        </w:rPr>
        <w:lastRenderedPageBreak/>
        <w:t>Механизм реализации программы</w:t>
      </w:r>
    </w:p>
    <w:p w:rsidR="00F51420" w:rsidRDefault="00F51420" w:rsidP="000A45E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Общее руководство управлением реализации программы развития осуществляет директор </w:t>
      </w:r>
      <w:r>
        <w:rPr>
          <w:rFonts w:ascii="Times New Roman" w:hAnsi="Times New Roman"/>
          <w:sz w:val="24"/>
          <w:szCs w:val="24"/>
        </w:rPr>
        <w:t>МАОУ «Краснослободская СОШ»</w:t>
      </w:r>
      <w:r w:rsidRPr="000A45E2">
        <w:rPr>
          <w:rFonts w:ascii="Times New Roman" w:hAnsi="Times New Roman"/>
          <w:sz w:val="24"/>
          <w:szCs w:val="24"/>
        </w:rPr>
        <w:t xml:space="preserve">, основной функцией которого является координация деятельности участников образовательного процесса.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Управление в ОУ осуществляется на основе принципов системности и целостности, рационального сочетания централизации и децентрализации, единоначалия и коллегиальности, объективности и информационной открытости.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В соответствии с действующими локальными актами ОУ: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управляющий совет вносит предложения, определяет основные направления развития школы, утверждает программу развития после ее обсуждения,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педагогический совет принимает и утверждает систему показателей, характеризующих состояние и динамику развития системы образования в ОУ;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методические объединения вносят предложения по вопросам организации реализации программы развития и ее отдельных подпрограмм;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- педагоги, родители (законные предста</w:t>
      </w:r>
      <w:r>
        <w:rPr>
          <w:rFonts w:ascii="Times New Roman" w:hAnsi="Times New Roman"/>
          <w:sz w:val="24"/>
          <w:szCs w:val="24"/>
        </w:rPr>
        <w:t>вители), обучающиеся обсуждают п</w:t>
      </w:r>
      <w:r w:rsidRPr="000A45E2">
        <w:rPr>
          <w:rFonts w:ascii="Times New Roman" w:hAnsi="Times New Roman"/>
          <w:sz w:val="24"/>
          <w:szCs w:val="24"/>
        </w:rPr>
        <w:t xml:space="preserve">рограмму и вносят предложения по проведению </w:t>
      </w:r>
      <w:proofErr w:type="gramStart"/>
      <w:r w:rsidRPr="000A45E2">
        <w:rPr>
          <w:rFonts w:ascii="Times New Roman" w:hAnsi="Times New Roman"/>
          <w:sz w:val="24"/>
          <w:szCs w:val="24"/>
        </w:rPr>
        <w:t>конкретных</w:t>
      </w:r>
      <w:proofErr w:type="gramEnd"/>
      <w:r w:rsidRPr="000A45E2">
        <w:rPr>
          <w:rFonts w:ascii="Times New Roman" w:hAnsi="Times New Roman"/>
          <w:sz w:val="24"/>
          <w:szCs w:val="24"/>
        </w:rPr>
        <w:t xml:space="preserve"> подпрограммы.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управляющим советом школы на основании представления, подготовленного методическим советом </w:t>
      </w:r>
      <w:r>
        <w:rPr>
          <w:rFonts w:ascii="Times New Roman" w:hAnsi="Times New Roman"/>
          <w:sz w:val="24"/>
          <w:szCs w:val="24"/>
        </w:rPr>
        <w:t>ш</w:t>
      </w:r>
      <w:r w:rsidRPr="000A45E2">
        <w:rPr>
          <w:rFonts w:ascii="Times New Roman" w:hAnsi="Times New Roman"/>
          <w:sz w:val="24"/>
          <w:szCs w:val="24"/>
        </w:rPr>
        <w:t xml:space="preserve">колы.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Промежуточные и итоговые результ</w:t>
      </w:r>
      <w:r>
        <w:rPr>
          <w:rFonts w:ascii="Times New Roman" w:hAnsi="Times New Roman"/>
          <w:sz w:val="24"/>
          <w:szCs w:val="24"/>
        </w:rPr>
        <w:t>аты деятельности по реализации п</w:t>
      </w:r>
      <w:r w:rsidRPr="000A45E2">
        <w:rPr>
          <w:rFonts w:ascii="Times New Roman" w:hAnsi="Times New Roman"/>
          <w:sz w:val="24"/>
          <w:szCs w:val="24"/>
        </w:rPr>
        <w:t xml:space="preserve">рограммы развития обсуждаются на педагогическом совете, представляются в публичном отчете на сайте школы.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Система контрол</w:t>
      </w:r>
      <w:r>
        <w:rPr>
          <w:rFonts w:ascii="Times New Roman" w:hAnsi="Times New Roman"/>
          <w:sz w:val="24"/>
          <w:szCs w:val="24"/>
        </w:rPr>
        <w:t>я выполнения основных разделов п</w:t>
      </w:r>
      <w:r w:rsidRPr="000A45E2">
        <w:rPr>
          <w:rFonts w:ascii="Times New Roman" w:hAnsi="Times New Roman"/>
          <w:sz w:val="24"/>
          <w:szCs w:val="24"/>
        </w:rPr>
        <w:t>рограммы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Направления контроля: - </w:t>
      </w:r>
      <w:proofErr w:type="gramStart"/>
      <w:r w:rsidRPr="000A45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45E2">
        <w:rPr>
          <w:rFonts w:ascii="Times New Roman" w:hAnsi="Times New Roman"/>
          <w:sz w:val="24"/>
          <w:szCs w:val="24"/>
        </w:rPr>
        <w:t xml:space="preserve"> выполнением работ по реализации подпрограмм;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принятие мер по корректировке отклонений от плана или самого плана.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Этапы контроля: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5E2">
        <w:rPr>
          <w:rFonts w:ascii="Times New Roman" w:hAnsi="Times New Roman"/>
          <w:sz w:val="24"/>
          <w:szCs w:val="24"/>
        </w:rPr>
        <w:t xml:space="preserve">установление стандартов, норм, плановых заданий;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5E2">
        <w:rPr>
          <w:rFonts w:ascii="Times New Roman" w:hAnsi="Times New Roman"/>
          <w:sz w:val="24"/>
          <w:szCs w:val="24"/>
        </w:rPr>
        <w:t xml:space="preserve">измерение показателей деятельности;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5E2">
        <w:rPr>
          <w:rFonts w:ascii="Times New Roman" w:hAnsi="Times New Roman"/>
          <w:sz w:val="24"/>
          <w:szCs w:val="24"/>
        </w:rPr>
        <w:t xml:space="preserve">сравнение стандартов, норм, планов с показателями;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5E2">
        <w:rPr>
          <w:rFonts w:ascii="Times New Roman" w:hAnsi="Times New Roman"/>
          <w:sz w:val="24"/>
          <w:szCs w:val="24"/>
        </w:rPr>
        <w:t xml:space="preserve">оценка результатов и корректировка действий или стандартов.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Виды контроля: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A45E2">
        <w:rPr>
          <w:rFonts w:ascii="Times New Roman" w:hAnsi="Times New Roman"/>
          <w:sz w:val="24"/>
          <w:szCs w:val="24"/>
        </w:rPr>
        <w:t>стратегический</w:t>
      </w:r>
      <w:proofErr w:type="gramEnd"/>
      <w:r w:rsidRPr="000A45E2">
        <w:rPr>
          <w:rFonts w:ascii="Times New Roman" w:hAnsi="Times New Roman"/>
          <w:sz w:val="24"/>
          <w:szCs w:val="24"/>
        </w:rPr>
        <w:t xml:space="preserve">, выполняющий задачу оценки и регулирования деятельности </w:t>
      </w:r>
      <w:r>
        <w:rPr>
          <w:rFonts w:ascii="Times New Roman" w:hAnsi="Times New Roman"/>
          <w:sz w:val="24"/>
          <w:szCs w:val="24"/>
        </w:rPr>
        <w:t>ш</w:t>
      </w:r>
      <w:r w:rsidRPr="000A45E2">
        <w:rPr>
          <w:rFonts w:ascii="Times New Roman" w:hAnsi="Times New Roman"/>
          <w:sz w:val="24"/>
          <w:szCs w:val="24"/>
        </w:rPr>
        <w:t xml:space="preserve">колы с позиций выполнения ею долгосрочных целей и взаимоотношений с внешней средой;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5E2">
        <w:rPr>
          <w:rFonts w:ascii="Times New Roman" w:hAnsi="Times New Roman"/>
          <w:sz w:val="24"/>
          <w:szCs w:val="24"/>
        </w:rPr>
        <w:t xml:space="preserve">- тактический: нацелен на анализ выполнения тактических планов </w:t>
      </w:r>
      <w:r>
        <w:rPr>
          <w:rFonts w:ascii="Times New Roman" w:hAnsi="Times New Roman"/>
          <w:sz w:val="24"/>
          <w:szCs w:val="24"/>
        </w:rPr>
        <w:t>ш</w:t>
      </w:r>
      <w:r w:rsidRPr="000A45E2">
        <w:rPr>
          <w:rFonts w:ascii="Times New Roman" w:hAnsi="Times New Roman"/>
          <w:sz w:val="24"/>
          <w:szCs w:val="24"/>
        </w:rPr>
        <w:t xml:space="preserve">колы, неразрывно связанных с ее стратегией, и осуществляется как в целом по организации, так и по ее ключевым подсистемам; </w:t>
      </w:r>
      <w:proofErr w:type="gramEnd"/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оперативный: выполняется ежедневно по периодам, характерным для оперативного планирования и включает контроль выполнения работ и методов реализации всех видов процессов в школе.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Опер</w:t>
      </w:r>
      <w:r>
        <w:rPr>
          <w:rFonts w:ascii="Times New Roman" w:hAnsi="Times New Roman"/>
          <w:sz w:val="24"/>
          <w:szCs w:val="24"/>
        </w:rPr>
        <w:t xml:space="preserve">ативный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</w:t>
      </w:r>
      <w:r w:rsidRPr="000A45E2">
        <w:rPr>
          <w:rFonts w:ascii="Times New Roman" w:hAnsi="Times New Roman"/>
          <w:sz w:val="24"/>
          <w:szCs w:val="24"/>
        </w:rPr>
        <w:t xml:space="preserve">рограммы подразделяется на три вида: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A45E2">
        <w:rPr>
          <w:rFonts w:ascii="Times New Roman" w:hAnsi="Times New Roman"/>
          <w:sz w:val="24"/>
          <w:szCs w:val="24"/>
        </w:rPr>
        <w:t>предварительный</w:t>
      </w:r>
      <w:proofErr w:type="gramEnd"/>
      <w:r w:rsidRPr="000A45E2">
        <w:rPr>
          <w:rFonts w:ascii="Times New Roman" w:hAnsi="Times New Roman"/>
          <w:sz w:val="24"/>
          <w:szCs w:val="24"/>
        </w:rPr>
        <w:t xml:space="preserve">: осуществляется до фактического начала работ по ключевым видам ресурсов, необходимых для нормального протекания процессов: человеческим, материальным и финансовым; 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 xml:space="preserve">- текущий или производственный контроль: осуществляется по ходу выполнения всех этапов и процедур учебного процесса, позволяет своевременно выявлять проблемы, устанавливать причины их возникновения, разрабатывать и внедрять предложения и решения; </w:t>
      </w:r>
    </w:p>
    <w:p w:rsidR="00F51420" w:rsidRPr="000A45E2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5E2">
        <w:rPr>
          <w:rFonts w:ascii="Times New Roman" w:hAnsi="Times New Roman"/>
          <w:sz w:val="24"/>
          <w:szCs w:val="24"/>
        </w:rPr>
        <w:t>- заключительный (последующий) контроль, который производится путем сравнения полученных результатов с заданными</w:t>
      </w:r>
      <w:r>
        <w:rPr>
          <w:rFonts w:ascii="Times New Roman" w:hAnsi="Times New Roman"/>
          <w:sz w:val="24"/>
          <w:szCs w:val="24"/>
        </w:rPr>
        <w:t xml:space="preserve"> значениями</w:t>
      </w:r>
      <w:r w:rsidRPr="000A45E2">
        <w:rPr>
          <w:rFonts w:ascii="Times New Roman" w:hAnsi="Times New Roman"/>
          <w:sz w:val="24"/>
          <w:szCs w:val="24"/>
        </w:rPr>
        <w:t>.</w:t>
      </w:r>
    </w:p>
    <w:p w:rsidR="00F51420" w:rsidRDefault="00F51420" w:rsidP="00D75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51420" w:rsidSect="000A45E2">
      <w:footerReference w:type="first" r:id="rId9"/>
      <w:pgSz w:w="11906" w:h="16838"/>
      <w:pgMar w:top="709" w:right="849" w:bottom="568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5A" w:rsidRDefault="00A24C5A" w:rsidP="00473159">
      <w:pPr>
        <w:spacing w:after="0" w:line="240" w:lineRule="auto"/>
      </w:pPr>
      <w:r>
        <w:separator/>
      </w:r>
    </w:p>
  </w:endnote>
  <w:endnote w:type="continuationSeparator" w:id="0">
    <w:p w:rsidR="00A24C5A" w:rsidRDefault="00A24C5A" w:rsidP="0047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0" w:rsidRDefault="009C4F82">
    <w:pPr>
      <w:pStyle w:val="af7"/>
      <w:jc w:val="right"/>
    </w:pPr>
    <w:fldSimple w:instr="PAGE   \* MERGEFORMAT">
      <w:r w:rsidR="00F1783D">
        <w:rPr>
          <w:noProof/>
        </w:rPr>
        <w:t>9</w:t>
      </w:r>
    </w:fldSimple>
  </w:p>
  <w:p w:rsidR="00F51420" w:rsidRDefault="00F5142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20" w:rsidRPr="00DA5D68" w:rsidRDefault="00F51420" w:rsidP="00DA5D68">
    <w:pPr>
      <w:pStyle w:val="af7"/>
      <w:jc w:val="right"/>
      <w:rPr>
        <w:rFonts w:ascii="Times New Roman" w:hAnsi="Times New Roman"/>
      </w:rPr>
    </w:pPr>
    <w:r>
      <w:rPr>
        <w:rFonts w:ascii="Times New Roman" w:hAnsi="Times New Roman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5A" w:rsidRDefault="00A24C5A" w:rsidP="00473159">
      <w:pPr>
        <w:spacing w:after="0" w:line="240" w:lineRule="auto"/>
      </w:pPr>
      <w:r>
        <w:separator/>
      </w:r>
    </w:p>
  </w:footnote>
  <w:footnote w:type="continuationSeparator" w:id="0">
    <w:p w:rsidR="00A24C5A" w:rsidRDefault="00A24C5A" w:rsidP="0047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B0A"/>
    <w:multiLevelType w:val="hybridMultilevel"/>
    <w:tmpl w:val="6A4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A119B4"/>
    <w:multiLevelType w:val="multilevel"/>
    <w:tmpl w:val="8BCA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536D26"/>
    <w:multiLevelType w:val="hybridMultilevel"/>
    <w:tmpl w:val="3CA8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316E6"/>
    <w:multiLevelType w:val="hybridMultilevel"/>
    <w:tmpl w:val="68F028EE"/>
    <w:lvl w:ilvl="0" w:tplc="B2724B92">
      <w:numFmt w:val="bullet"/>
      <w:lvlText w:val="-"/>
      <w:lvlJc w:val="left"/>
      <w:pPr>
        <w:ind w:left="105" w:hanging="709"/>
      </w:pPr>
      <w:rPr>
        <w:rFonts w:ascii="Arial" w:eastAsia="Times New Roman" w:hAnsi="Arial" w:hint="default"/>
        <w:spacing w:val="-18"/>
        <w:w w:val="99"/>
        <w:sz w:val="24"/>
      </w:rPr>
    </w:lvl>
    <w:lvl w:ilvl="1" w:tplc="816EB94C">
      <w:numFmt w:val="bullet"/>
      <w:lvlText w:val="•"/>
      <w:lvlJc w:val="left"/>
      <w:pPr>
        <w:ind w:left="906" w:hanging="709"/>
      </w:pPr>
      <w:rPr>
        <w:rFonts w:hint="default"/>
      </w:rPr>
    </w:lvl>
    <w:lvl w:ilvl="2" w:tplc="32429BBE">
      <w:numFmt w:val="bullet"/>
      <w:lvlText w:val="•"/>
      <w:lvlJc w:val="left"/>
      <w:pPr>
        <w:ind w:left="1712" w:hanging="709"/>
      </w:pPr>
      <w:rPr>
        <w:rFonts w:hint="default"/>
      </w:rPr>
    </w:lvl>
    <w:lvl w:ilvl="3" w:tplc="55143DC0">
      <w:numFmt w:val="bullet"/>
      <w:lvlText w:val="•"/>
      <w:lvlJc w:val="left"/>
      <w:pPr>
        <w:ind w:left="2518" w:hanging="709"/>
      </w:pPr>
      <w:rPr>
        <w:rFonts w:hint="default"/>
      </w:rPr>
    </w:lvl>
    <w:lvl w:ilvl="4" w:tplc="39E09AF8">
      <w:numFmt w:val="bullet"/>
      <w:lvlText w:val="•"/>
      <w:lvlJc w:val="left"/>
      <w:pPr>
        <w:ind w:left="3324" w:hanging="709"/>
      </w:pPr>
      <w:rPr>
        <w:rFonts w:hint="default"/>
      </w:rPr>
    </w:lvl>
    <w:lvl w:ilvl="5" w:tplc="971EF018">
      <w:numFmt w:val="bullet"/>
      <w:lvlText w:val="•"/>
      <w:lvlJc w:val="left"/>
      <w:pPr>
        <w:ind w:left="4131" w:hanging="709"/>
      </w:pPr>
      <w:rPr>
        <w:rFonts w:hint="default"/>
      </w:rPr>
    </w:lvl>
    <w:lvl w:ilvl="6" w:tplc="52DC1CD8">
      <w:numFmt w:val="bullet"/>
      <w:lvlText w:val="•"/>
      <w:lvlJc w:val="left"/>
      <w:pPr>
        <w:ind w:left="4937" w:hanging="709"/>
      </w:pPr>
      <w:rPr>
        <w:rFonts w:hint="default"/>
      </w:rPr>
    </w:lvl>
    <w:lvl w:ilvl="7" w:tplc="DD9AFA22">
      <w:numFmt w:val="bullet"/>
      <w:lvlText w:val="•"/>
      <w:lvlJc w:val="left"/>
      <w:pPr>
        <w:ind w:left="5743" w:hanging="709"/>
      </w:pPr>
      <w:rPr>
        <w:rFonts w:hint="default"/>
      </w:rPr>
    </w:lvl>
    <w:lvl w:ilvl="8" w:tplc="76645722">
      <w:numFmt w:val="bullet"/>
      <w:lvlText w:val="•"/>
      <w:lvlJc w:val="left"/>
      <w:pPr>
        <w:ind w:left="6549" w:hanging="709"/>
      </w:pPr>
      <w:rPr>
        <w:rFonts w:hint="default"/>
      </w:rPr>
    </w:lvl>
  </w:abstractNum>
  <w:abstractNum w:abstractNumId="4">
    <w:nsid w:val="27842D76"/>
    <w:multiLevelType w:val="hybridMultilevel"/>
    <w:tmpl w:val="A078824E"/>
    <w:lvl w:ilvl="0" w:tplc="89BC8F0E">
      <w:numFmt w:val="bullet"/>
      <w:lvlText w:val="-"/>
      <w:lvlJc w:val="left"/>
      <w:pPr>
        <w:ind w:left="105" w:hanging="709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1" w:tplc="9D902414">
      <w:numFmt w:val="bullet"/>
      <w:lvlText w:val="•"/>
      <w:lvlJc w:val="left"/>
      <w:pPr>
        <w:ind w:left="906" w:hanging="709"/>
      </w:pPr>
      <w:rPr>
        <w:rFonts w:hint="default"/>
      </w:rPr>
    </w:lvl>
    <w:lvl w:ilvl="2" w:tplc="5754BF9C">
      <w:numFmt w:val="bullet"/>
      <w:lvlText w:val="•"/>
      <w:lvlJc w:val="left"/>
      <w:pPr>
        <w:ind w:left="1712" w:hanging="709"/>
      </w:pPr>
      <w:rPr>
        <w:rFonts w:hint="default"/>
      </w:rPr>
    </w:lvl>
    <w:lvl w:ilvl="3" w:tplc="78B67D78">
      <w:numFmt w:val="bullet"/>
      <w:lvlText w:val="•"/>
      <w:lvlJc w:val="left"/>
      <w:pPr>
        <w:ind w:left="2518" w:hanging="709"/>
      </w:pPr>
      <w:rPr>
        <w:rFonts w:hint="default"/>
      </w:rPr>
    </w:lvl>
    <w:lvl w:ilvl="4" w:tplc="05F624FA">
      <w:numFmt w:val="bullet"/>
      <w:lvlText w:val="•"/>
      <w:lvlJc w:val="left"/>
      <w:pPr>
        <w:ind w:left="3324" w:hanging="709"/>
      </w:pPr>
      <w:rPr>
        <w:rFonts w:hint="default"/>
      </w:rPr>
    </w:lvl>
    <w:lvl w:ilvl="5" w:tplc="16EC9C2E">
      <w:numFmt w:val="bullet"/>
      <w:lvlText w:val="•"/>
      <w:lvlJc w:val="left"/>
      <w:pPr>
        <w:ind w:left="4131" w:hanging="709"/>
      </w:pPr>
      <w:rPr>
        <w:rFonts w:hint="default"/>
      </w:rPr>
    </w:lvl>
    <w:lvl w:ilvl="6" w:tplc="2D80E0E2">
      <w:numFmt w:val="bullet"/>
      <w:lvlText w:val="•"/>
      <w:lvlJc w:val="left"/>
      <w:pPr>
        <w:ind w:left="4937" w:hanging="709"/>
      </w:pPr>
      <w:rPr>
        <w:rFonts w:hint="default"/>
      </w:rPr>
    </w:lvl>
    <w:lvl w:ilvl="7" w:tplc="011AC338">
      <w:numFmt w:val="bullet"/>
      <w:lvlText w:val="•"/>
      <w:lvlJc w:val="left"/>
      <w:pPr>
        <w:ind w:left="5743" w:hanging="709"/>
      </w:pPr>
      <w:rPr>
        <w:rFonts w:hint="default"/>
      </w:rPr>
    </w:lvl>
    <w:lvl w:ilvl="8" w:tplc="B3401334">
      <w:numFmt w:val="bullet"/>
      <w:lvlText w:val="•"/>
      <w:lvlJc w:val="left"/>
      <w:pPr>
        <w:ind w:left="6549" w:hanging="709"/>
      </w:pPr>
      <w:rPr>
        <w:rFonts w:hint="default"/>
      </w:rPr>
    </w:lvl>
  </w:abstractNum>
  <w:abstractNum w:abstractNumId="5">
    <w:nsid w:val="38652937"/>
    <w:multiLevelType w:val="multilevel"/>
    <w:tmpl w:val="BED0E6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4E1C03"/>
    <w:multiLevelType w:val="hybridMultilevel"/>
    <w:tmpl w:val="B39052B0"/>
    <w:lvl w:ilvl="0" w:tplc="B2724B9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pacing w:val="-18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7B1CCD"/>
    <w:multiLevelType w:val="hybridMultilevel"/>
    <w:tmpl w:val="54A24A0A"/>
    <w:lvl w:ilvl="0" w:tplc="B2724B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pacing w:val="-18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E6B3F"/>
    <w:multiLevelType w:val="multilevel"/>
    <w:tmpl w:val="628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26D"/>
    <w:multiLevelType w:val="hybridMultilevel"/>
    <w:tmpl w:val="7B4451FC"/>
    <w:lvl w:ilvl="0" w:tplc="36C228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912D2"/>
    <w:multiLevelType w:val="hybridMultilevel"/>
    <w:tmpl w:val="91E21BD4"/>
    <w:lvl w:ilvl="0" w:tplc="B2724B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pacing w:val="-18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520C2"/>
    <w:multiLevelType w:val="hybridMultilevel"/>
    <w:tmpl w:val="12EE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381B63"/>
    <w:multiLevelType w:val="hybridMultilevel"/>
    <w:tmpl w:val="C96A80AC"/>
    <w:lvl w:ilvl="0" w:tplc="B2724B9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pacing w:val="-18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8457E"/>
    <w:multiLevelType w:val="hybridMultilevel"/>
    <w:tmpl w:val="700E2C60"/>
    <w:lvl w:ilvl="0" w:tplc="B2724B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pacing w:val="-18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91"/>
    <w:rsid w:val="00003CD3"/>
    <w:rsid w:val="000043C3"/>
    <w:rsid w:val="0001424F"/>
    <w:rsid w:val="00021906"/>
    <w:rsid w:val="00023E64"/>
    <w:rsid w:val="00030831"/>
    <w:rsid w:val="000308DA"/>
    <w:rsid w:val="0003708A"/>
    <w:rsid w:val="00045CC9"/>
    <w:rsid w:val="000469EF"/>
    <w:rsid w:val="00053380"/>
    <w:rsid w:val="0005401D"/>
    <w:rsid w:val="00055BD2"/>
    <w:rsid w:val="00055FE0"/>
    <w:rsid w:val="0005658E"/>
    <w:rsid w:val="00057DCF"/>
    <w:rsid w:val="00076AC1"/>
    <w:rsid w:val="00080238"/>
    <w:rsid w:val="00082604"/>
    <w:rsid w:val="000A2FED"/>
    <w:rsid w:val="000A45E2"/>
    <w:rsid w:val="000C224E"/>
    <w:rsid w:val="000E020C"/>
    <w:rsid w:val="000E0800"/>
    <w:rsid w:val="000E119B"/>
    <w:rsid w:val="000F17D5"/>
    <w:rsid w:val="001061DC"/>
    <w:rsid w:val="00113FBA"/>
    <w:rsid w:val="001260EB"/>
    <w:rsid w:val="001402A8"/>
    <w:rsid w:val="001666CB"/>
    <w:rsid w:val="00170266"/>
    <w:rsid w:val="00173ACB"/>
    <w:rsid w:val="00174079"/>
    <w:rsid w:val="00176E46"/>
    <w:rsid w:val="00182EE6"/>
    <w:rsid w:val="00193E63"/>
    <w:rsid w:val="001B171F"/>
    <w:rsid w:val="001B2633"/>
    <w:rsid w:val="001B4104"/>
    <w:rsid w:val="001C27A3"/>
    <w:rsid w:val="001D77CC"/>
    <w:rsid w:val="001E12F3"/>
    <w:rsid w:val="001E7161"/>
    <w:rsid w:val="00221543"/>
    <w:rsid w:val="00236E68"/>
    <w:rsid w:val="00246630"/>
    <w:rsid w:val="00247CA4"/>
    <w:rsid w:val="00255F5F"/>
    <w:rsid w:val="002645C9"/>
    <w:rsid w:val="002714DB"/>
    <w:rsid w:val="00276C1E"/>
    <w:rsid w:val="00285570"/>
    <w:rsid w:val="002940B2"/>
    <w:rsid w:val="00294E14"/>
    <w:rsid w:val="00297F7C"/>
    <w:rsid w:val="002B33DA"/>
    <w:rsid w:val="002C2198"/>
    <w:rsid w:val="002E469F"/>
    <w:rsid w:val="002F122F"/>
    <w:rsid w:val="003043AA"/>
    <w:rsid w:val="00306C3C"/>
    <w:rsid w:val="00324FBE"/>
    <w:rsid w:val="00343E20"/>
    <w:rsid w:val="0034405A"/>
    <w:rsid w:val="0035097C"/>
    <w:rsid w:val="00382FD2"/>
    <w:rsid w:val="00385C1F"/>
    <w:rsid w:val="00385F62"/>
    <w:rsid w:val="0039184B"/>
    <w:rsid w:val="00391D90"/>
    <w:rsid w:val="00395FF1"/>
    <w:rsid w:val="003A1F02"/>
    <w:rsid w:val="003C429E"/>
    <w:rsid w:val="003C7B26"/>
    <w:rsid w:val="003D31A8"/>
    <w:rsid w:val="003F556D"/>
    <w:rsid w:val="00401D0E"/>
    <w:rsid w:val="00412B0F"/>
    <w:rsid w:val="004256C6"/>
    <w:rsid w:val="00440512"/>
    <w:rsid w:val="004519A2"/>
    <w:rsid w:val="00473159"/>
    <w:rsid w:val="00477690"/>
    <w:rsid w:val="0049121F"/>
    <w:rsid w:val="004A26D0"/>
    <w:rsid w:val="004A74BB"/>
    <w:rsid w:val="004B4FD8"/>
    <w:rsid w:val="004D78CD"/>
    <w:rsid w:val="004F04A4"/>
    <w:rsid w:val="004F1193"/>
    <w:rsid w:val="004F607B"/>
    <w:rsid w:val="00502C4C"/>
    <w:rsid w:val="005146F4"/>
    <w:rsid w:val="00516AB1"/>
    <w:rsid w:val="005514B8"/>
    <w:rsid w:val="005618CB"/>
    <w:rsid w:val="00570987"/>
    <w:rsid w:val="00594D86"/>
    <w:rsid w:val="005A5E7C"/>
    <w:rsid w:val="005C39CF"/>
    <w:rsid w:val="005D2DEB"/>
    <w:rsid w:val="005E0DD7"/>
    <w:rsid w:val="005F0C99"/>
    <w:rsid w:val="006013BB"/>
    <w:rsid w:val="00606311"/>
    <w:rsid w:val="00620CD2"/>
    <w:rsid w:val="00624B9D"/>
    <w:rsid w:val="00631DB7"/>
    <w:rsid w:val="00636F37"/>
    <w:rsid w:val="006459CA"/>
    <w:rsid w:val="006527A2"/>
    <w:rsid w:val="006529B0"/>
    <w:rsid w:val="006571D7"/>
    <w:rsid w:val="006709D5"/>
    <w:rsid w:val="00671935"/>
    <w:rsid w:val="006754FB"/>
    <w:rsid w:val="00681C61"/>
    <w:rsid w:val="006848D5"/>
    <w:rsid w:val="006B0D95"/>
    <w:rsid w:val="006C3B18"/>
    <w:rsid w:val="006D3594"/>
    <w:rsid w:val="006E2AFC"/>
    <w:rsid w:val="006E3C5E"/>
    <w:rsid w:val="006E4099"/>
    <w:rsid w:val="006E5AC7"/>
    <w:rsid w:val="006E616B"/>
    <w:rsid w:val="006E7682"/>
    <w:rsid w:val="006F0FC6"/>
    <w:rsid w:val="007056BB"/>
    <w:rsid w:val="00707CDD"/>
    <w:rsid w:val="007239AD"/>
    <w:rsid w:val="00750D81"/>
    <w:rsid w:val="00754DE2"/>
    <w:rsid w:val="00767B1C"/>
    <w:rsid w:val="00780E46"/>
    <w:rsid w:val="00782DF3"/>
    <w:rsid w:val="00791769"/>
    <w:rsid w:val="007A3D3C"/>
    <w:rsid w:val="007B0D02"/>
    <w:rsid w:val="007B7433"/>
    <w:rsid w:val="007C22C8"/>
    <w:rsid w:val="007D218A"/>
    <w:rsid w:val="007D7359"/>
    <w:rsid w:val="007F3388"/>
    <w:rsid w:val="007F7FD7"/>
    <w:rsid w:val="0080029B"/>
    <w:rsid w:val="00802715"/>
    <w:rsid w:val="008242A6"/>
    <w:rsid w:val="008255E2"/>
    <w:rsid w:val="00826506"/>
    <w:rsid w:val="008443D6"/>
    <w:rsid w:val="00844FE6"/>
    <w:rsid w:val="0085161F"/>
    <w:rsid w:val="00863BB2"/>
    <w:rsid w:val="00873B8C"/>
    <w:rsid w:val="00877808"/>
    <w:rsid w:val="00877B27"/>
    <w:rsid w:val="00884C1C"/>
    <w:rsid w:val="00884D60"/>
    <w:rsid w:val="008C186F"/>
    <w:rsid w:val="008D17C1"/>
    <w:rsid w:val="008E43D6"/>
    <w:rsid w:val="008F4705"/>
    <w:rsid w:val="008F6A66"/>
    <w:rsid w:val="00900B1D"/>
    <w:rsid w:val="00902023"/>
    <w:rsid w:val="00903FD3"/>
    <w:rsid w:val="009308D0"/>
    <w:rsid w:val="0093293A"/>
    <w:rsid w:val="00964797"/>
    <w:rsid w:val="00995B41"/>
    <w:rsid w:val="009A3BAF"/>
    <w:rsid w:val="009B6125"/>
    <w:rsid w:val="009C4F82"/>
    <w:rsid w:val="009D364B"/>
    <w:rsid w:val="009D6215"/>
    <w:rsid w:val="009E1347"/>
    <w:rsid w:val="00A055CB"/>
    <w:rsid w:val="00A13006"/>
    <w:rsid w:val="00A16B9E"/>
    <w:rsid w:val="00A2202D"/>
    <w:rsid w:val="00A24C5A"/>
    <w:rsid w:val="00A26CB7"/>
    <w:rsid w:val="00A33F1B"/>
    <w:rsid w:val="00A55237"/>
    <w:rsid w:val="00A610F4"/>
    <w:rsid w:val="00A63E08"/>
    <w:rsid w:val="00A835CE"/>
    <w:rsid w:val="00A87BAE"/>
    <w:rsid w:val="00A95439"/>
    <w:rsid w:val="00AB14AA"/>
    <w:rsid w:val="00AB37A4"/>
    <w:rsid w:val="00AD2C35"/>
    <w:rsid w:val="00AE34B8"/>
    <w:rsid w:val="00AF5F7E"/>
    <w:rsid w:val="00AF7EDB"/>
    <w:rsid w:val="00B050CF"/>
    <w:rsid w:val="00B11DD1"/>
    <w:rsid w:val="00B137EC"/>
    <w:rsid w:val="00B1585D"/>
    <w:rsid w:val="00B23C2C"/>
    <w:rsid w:val="00B277E6"/>
    <w:rsid w:val="00B34A4E"/>
    <w:rsid w:val="00B365BF"/>
    <w:rsid w:val="00B4338A"/>
    <w:rsid w:val="00B67C8B"/>
    <w:rsid w:val="00B71462"/>
    <w:rsid w:val="00B808E1"/>
    <w:rsid w:val="00B83F6F"/>
    <w:rsid w:val="00B95D25"/>
    <w:rsid w:val="00BA6517"/>
    <w:rsid w:val="00BB75B1"/>
    <w:rsid w:val="00BC174F"/>
    <w:rsid w:val="00BD5DAB"/>
    <w:rsid w:val="00BE4E81"/>
    <w:rsid w:val="00BE6DC0"/>
    <w:rsid w:val="00C03A64"/>
    <w:rsid w:val="00C12C1B"/>
    <w:rsid w:val="00C22F03"/>
    <w:rsid w:val="00C24328"/>
    <w:rsid w:val="00C465C2"/>
    <w:rsid w:val="00C47037"/>
    <w:rsid w:val="00C50A45"/>
    <w:rsid w:val="00C61CAB"/>
    <w:rsid w:val="00C814C9"/>
    <w:rsid w:val="00C94713"/>
    <w:rsid w:val="00CA1D6A"/>
    <w:rsid w:val="00CC762D"/>
    <w:rsid w:val="00CD1DAD"/>
    <w:rsid w:val="00CF3021"/>
    <w:rsid w:val="00CF6C37"/>
    <w:rsid w:val="00D0064F"/>
    <w:rsid w:val="00D05851"/>
    <w:rsid w:val="00D06930"/>
    <w:rsid w:val="00D2497B"/>
    <w:rsid w:val="00D24BE1"/>
    <w:rsid w:val="00D26C05"/>
    <w:rsid w:val="00D47A12"/>
    <w:rsid w:val="00D57D92"/>
    <w:rsid w:val="00D71DDA"/>
    <w:rsid w:val="00D75C39"/>
    <w:rsid w:val="00D856E6"/>
    <w:rsid w:val="00D85775"/>
    <w:rsid w:val="00D86DFF"/>
    <w:rsid w:val="00D93D85"/>
    <w:rsid w:val="00D965F1"/>
    <w:rsid w:val="00DA5D68"/>
    <w:rsid w:val="00DB2F19"/>
    <w:rsid w:val="00DC43E8"/>
    <w:rsid w:val="00DF3C80"/>
    <w:rsid w:val="00E0026C"/>
    <w:rsid w:val="00E1095C"/>
    <w:rsid w:val="00E113AB"/>
    <w:rsid w:val="00E118CF"/>
    <w:rsid w:val="00E22AD4"/>
    <w:rsid w:val="00E26242"/>
    <w:rsid w:val="00E33BD6"/>
    <w:rsid w:val="00E5060C"/>
    <w:rsid w:val="00E50C80"/>
    <w:rsid w:val="00E54417"/>
    <w:rsid w:val="00E545F1"/>
    <w:rsid w:val="00E6134D"/>
    <w:rsid w:val="00E70E82"/>
    <w:rsid w:val="00E76978"/>
    <w:rsid w:val="00E80A17"/>
    <w:rsid w:val="00E92A2E"/>
    <w:rsid w:val="00EA1F67"/>
    <w:rsid w:val="00EA272A"/>
    <w:rsid w:val="00EA2CBF"/>
    <w:rsid w:val="00EB1EB3"/>
    <w:rsid w:val="00EC70DF"/>
    <w:rsid w:val="00ED55F7"/>
    <w:rsid w:val="00ED659E"/>
    <w:rsid w:val="00EE35D9"/>
    <w:rsid w:val="00EE70C6"/>
    <w:rsid w:val="00EF1F2E"/>
    <w:rsid w:val="00EF545B"/>
    <w:rsid w:val="00EF6B91"/>
    <w:rsid w:val="00EF77DE"/>
    <w:rsid w:val="00F046EF"/>
    <w:rsid w:val="00F13008"/>
    <w:rsid w:val="00F1783D"/>
    <w:rsid w:val="00F17C8E"/>
    <w:rsid w:val="00F21028"/>
    <w:rsid w:val="00F2536A"/>
    <w:rsid w:val="00F26BC4"/>
    <w:rsid w:val="00F403DB"/>
    <w:rsid w:val="00F429CE"/>
    <w:rsid w:val="00F51420"/>
    <w:rsid w:val="00F558E5"/>
    <w:rsid w:val="00F660FE"/>
    <w:rsid w:val="00F8038E"/>
    <w:rsid w:val="00F87E09"/>
    <w:rsid w:val="00F90A91"/>
    <w:rsid w:val="00FA3946"/>
    <w:rsid w:val="00FA4316"/>
    <w:rsid w:val="00FC6C40"/>
    <w:rsid w:val="00FD20BA"/>
    <w:rsid w:val="00FD3833"/>
    <w:rsid w:val="00FE78A6"/>
    <w:rsid w:val="00FF09DD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74079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527A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308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27A2"/>
    <w:rPr>
      <w:rFonts w:ascii="Cambria" w:hAnsi="Cambria" w:cs="Times New Roman"/>
      <w:color w:val="365F91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308D0"/>
    <w:rPr>
      <w:rFonts w:ascii="Times New Roman" w:hAnsi="Times New Roman" w:cs="Times New Roman"/>
      <w:b/>
      <w:sz w:val="36"/>
      <w:lang w:eastAsia="ru-RU"/>
    </w:rPr>
  </w:style>
  <w:style w:type="character" w:styleId="a3">
    <w:name w:val="Placeholder Text"/>
    <w:basedOn w:val="a0"/>
    <w:uiPriority w:val="99"/>
    <w:semiHidden/>
    <w:rsid w:val="00473159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47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3159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rsid w:val="004731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73159"/>
    <w:rPr>
      <w:rFonts w:cs="Times New Roman"/>
      <w:sz w:val="20"/>
    </w:rPr>
  </w:style>
  <w:style w:type="character" w:styleId="a8">
    <w:name w:val="footnote reference"/>
    <w:basedOn w:val="a0"/>
    <w:uiPriority w:val="99"/>
    <w:semiHidden/>
    <w:rsid w:val="00473159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rsid w:val="0047315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473159"/>
    <w:rPr>
      <w:rFonts w:cs="Times New Roman"/>
      <w:sz w:val="20"/>
    </w:rPr>
  </w:style>
  <w:style w:type="character" w:styleId="ab">
    <w:name w:val="endnote reference"/>
    <w:basedOn w:val="a0"/>
    <w:uiPriority w:val="99"/>
    <w:semiHidden/>
    <w:rsid w:val="00473159"/>
    <w:rPr>
      <w:rFonts w:cs="Times New Roman"/>
      <w:vertAlign w:val="superscript"/>
    </w:rPr>
  </w:style>
  <w:style w:type="table" w:styleId="ac">
    <w:name w:val="Table Grid"/>
    <w:basedOn w:val="a1"/>
    <w:uiPriority w:val="99"/>
    <w:rsid w:val="001B2633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99"/>
    <w:qFormat/>
    <w:rsid w:val="00FE78A6"/>
    <w:pPr>
      <w:ind w:left="720"/>
      <w:contextualSpacing/>
    </w:pPr>
    <w:rPr>
      <w:szCs w:val="20"/>
    </w:rPr>
  </w:style>
  <w:style w:type="paragraph" w:styleId="af">
    <w:name w:val="No Spacing"/>
    <w:uiPriority w:val="99"/>
    <w:qFormat/>
    <w:rsid w:val="00297F7C"/>
    <w:pPr>
      <w:spacing w:after="0" w:line="240" w:lineRule="auto"/>
    </w:pPr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8E43D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43D6"/>
    <w:pPr>
      <w:widowControl w:val="0"/>
      <w:shd w:val="clear" w:color="auto" w:fill="FFFFFF"/>
      <w:spacing w:after="0" w:line="312" w:lineRule="exact"/>
      <w:ind w:hanging="720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Колонтитул_"/>
    <w:link w:val="af1"/>
    <w:uiPriority w:val="99"/>
    <w:locked/>
    <w:rsid w:val="00F429CE"/>
    <w:rPr>
      <w:rFonts w:ascii="Times New Roman" w:hAnsi="Times New Roman"/>
      <w:sz w:val="21"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F429C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</w:rPr>
  </w:style>
  <w:style w:type="character" w:customStyle="1" w:styleId="23">
    <w:name w:val="Основной текст (2) + Полужирный"/>
    <w:uiPriority w:val="99"/>
    <w:rsid w:val="00F429CE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CourierNew">
    <w:name w:val="Основной текст (2) + Courier New"/>
    <w:aliases w:val="11 pt,Полужирный"/>
    <w:uiPriority w:val="99"/>
    <w:rsid w:val="00F429CE"/>
    <w:rPr>
      <w:rFonts w:ascii="Courier New" w:hAnsi="Courier New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964797"/>
    <w:rPr>
      <w:rFonts w:ascii="Times New Roman" w:hAnsi="Times New Roman"/>
      <w:b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964797"/>
    <w:pPr>
      <w:widowControl w:val="0"/>
      <w:shd w:val="clear" w:color="auto" w:fill="FFFFFF"/>
      <w:spacing w:before="420" w:after="0" w:line="312" w:lineRule="exact"/>
      <w:jc w:val="both"/>
      <w:outlineLvl w:val="1"/>
    </w:pPr>
    <w:rPr>
      <w:rFonts w:ascii="Times New Roman" w:hAnsi="Times New Roman"/>
      <w:b/>
      <w:sz w:val="20"/>
      <w:szCs w:val="20"/>
    </w:rPr>
  </w:style>
  <w:style w:type="character" w:customStyle="1" w:styleId="11">
    <w:name w:val="Заголовок №1_"/>
    <w:link w:val="12"/>
    <w:uiPriority w:val="99"/>
    <w:locked/>
    <w:rsid w:val="00E33BD6"/>
    <w:rPr>
      <w:rFonts w:ascii="Times New Roman" w:hAnsi="Times New Roman"/>
      <w:b/>
      <w:sz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33BD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9">
    <w:name w:val="Основной текст (9)_"/>
    <w:link w:val="90"/>
    <w:uiPriority w:val="99"/>
    <w:locked/>
    <w:rsid w:val="00B11DD1"/>
    <w:rPr>
      <w:rFonts w:ascii="Times New Roman" w:hAnsi="Times New Roman"/>
      <w:b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11DD1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hAnsi="Times New Roman"/>
      <w:b/>
      <w:sz w:val="20"/>
      <w:szCs w:val="20"/>
    </w:rPr>
  </w:style>
  <w:style w:type="character" w:customStyle="1" w:styleId="91">
    <w:name w:val="Основной текст (9) + Не полужирный"/>
    <w:uiPriority w:val="99"/>
    <w:rsid w:val="00B11DD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B11DD1"/>
    <w:rPr>
      <w:rFonts w:ascii="Times New Roman" w:hAnsi="Times New Roman"/>
      <w:i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11DD1"/>
    <w:pPr>
      <w:widowControl w:val="0"/>
      <w:shd w:val="clear" w:color="auto" w:fill="FFFFFF"/>
      <w:spacing w:after="0" w:line="317" w:lineRule="exact"/>
    </w:pPr>
    <w:rPr>
      <w:rFonts w:ascii="Times New Roman" w:hAnsi="Times New Roman"/>
      <w:i/>
      <w:sz w:val="20"/>
      <w:szCs w:val="20"/>
    </w:rPr>
  </w:style>
  <w:style w:type="character" w:customStyle="1" w:styleId="102">
    <w:name w:val="Основной текст (10) + Полужирный"/>
    <w:uiPriority w:val="99"/>
    <w:rsid w:val="00B11DD1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110">
    <w:name w:val="Основной текст (11)_"/>
    <w:link w:val="111"/>
    <w:uiPriority w:val="99"/>
    <w:locked/>
    <w:rsid w:val="0035097C"/>
    <w:rPr>
      <w:rFonts w:ascii="Times New Roman" w:hAnsi="Times New Roman"/>
      <w:b/>
      <w:i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5097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hAnsi="Times New Roman"/>
      <w:b/>
      <w:i/>
      <w:sz w:val="20"/>
      <w:szCs w:val="20"/>
    </w:rPr>
  </w:style>
  <w:style w:type="character" w:customStyle="1" w:styleId="af2">
    <w:name w:val="Подпись к таблице_"/>
    <w:link w:val="af3"/>
    <w:uiPriority w:val="99"/>
    <w:locked/>
    <w:rsid w:val="009D6215"/>
    <w:rPr>
      <w:rFonts w:ascii="Times New Roman" w:hAnsi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9D621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af4">
    <w:name w:val="Подпись к таблице + Полужирный"/>
    <w:uiPriority w:val="99"/>
    <w:rsid w:val="009D621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Курсив"/>
    <w:uiPriority w:val="99"/>
    <w:rsid w:val="007A3D3C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f5">
    <w:name w:val="header"/>
    <w:basedOn w:val="a"/>
    <w:link w:val="af6"/>
    <w:uiPriority w:val="99"/>
    <w:rsid w:val="00BE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E6DC0"/>
    <w:rPr>
      <w:rFonts w:cs="Times New Roman"/>
    </w:rPr>
  </w:style>
  <w:style w:type="paragraph" w:styleId="af7">
    <w:name w:val="footer"/>
    <w:basedOn w:val="a"/>
    <w:link w:val="af8"/>
    <w:uiPriority w:val="99"/>
    <w:rsid w:val="00BE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BE6DC0"/>
    <w:rPr>
      <w:rFonts w:cs="Times New Roman"/>
    </w:rPr>
  </w:style>
  <w:style w:type="character" w:customStyle="1" w:styleId="26">
    <w:name w:val="Оглавление (2)_"/>
    <w:link w:val="27"/>
    <w:uiPriority w:val="99"/>
    <w:locked/>
    <w:rsid w:val="00E5060C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главление (2)"/>
    <w:basedOn w:val="a"/>
    <w:link w:val="26"/>
    <w:uiPriority w:val="99"/>
    <w:rsid w:val="00E5060C"/>
    <w:pPr>
      <w:widowControl w:val="0"/>
      <w:shd w:val="clear" w:color="auto" w:fill="FFFFFF"/>
      <w:spacing w:before="420" w:after="120" w:line="240" w:lineRule="atLeast"/>
      <w:jc w:val="both"/>
    </w:pPr>
    <w:rPr>
      <w:rFonts w:ascii="Times New Roman" w:hAnsi="Times New Roman"/>
      <w:b/>
      <w:sz w:val="28"/>
      <w:szCs w:val="20"/>
    </w:rPr>
  </w:style>
  <w:style w:type="character" w:customStyle="1" w:styleId="13">
    <w:name w:val="Оглавление 1 Знак"/>
    <w:link w:val="14"/>
    <w:uiPriority w:val="99"/>
    <w:locked/>
    <w:rsid w:val="00E5060C"/>
    <w:rPr>
      <w:rFonts w:ascii="Times New Roman" w:hAnsi="Times New Roman"/>
      <w:sz w:val="28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E5060C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hAnsi="Times New Roman"/>
      <w:sz w:val="28"/>
      <w:szCs w:val="20"/>
    </w:rPr>
  </w:style>
  <w:style w:type="character" w:customStyle="1" w:styleId="af9">
    <w:name w:val="Оглавление + Полужирный"/>
    <w:uiPriority w:val="99"/>
    <w:rsid w:val="00E5060C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E5060C"/>
    <w:rPr>
      <w:rFonts w:ascii="Times New Roman" w:hAnsi="Times New Roman"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5060C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/>
      <w:sz w:val="28"/>
      <w:szCs w:val="20"/>
    </w:rPr>
  </w:style>
  <w:style w:type="paragraph" w:styleId="28">
    <w:name w:val="toc 2"/>
    <w:basedOn w:val="a"/>
    <w:autoRedefine/>
    <w:uiPriority w:val="99"/>
    <w:rsid w:val="00E5060C"/>
    <w:pPr>
      <w:widowControl w:val="0"/>
      <w:shd w:val="clear" w:color="auto" w:fill="FFFFFF"/>
      <w:spacing w:before="120" w:after="0" w:line="370" w:lineRule="exact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70">
    <w:name w:val="Оглавление (2) + 7"/>
    <w:aliases w:val="5 pt"/>
    <w:uiPriority w:val="99"/>
    <w:rsid w:val="00E5060C"/>
    <w:rPr>
      <w:rFonts w:ascii="Times New Roman" w:hAnsi="Times New Roman"/>
      <w:b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15">
    <w:name w:val="Оглавление + Полужирный1"/>
    <w:aliases w:val="Интервал 0 pt"/>
    <w:uiPriority w:val="99"/>
    <w:rsid w:val="00E5060C"/>
    <w:rPr>
      <w:rFonts w:ascii="Times New Roman" w:hAnsi="Times New Roman"/>
      <w:b/>
      <w:color w:val="000000"/>
      <w:spacing w:val="-10"/>
      <w:w w:val="100"/>
      <w:position w:val="0"/>
      <w:sz w:val="28"/>
      <w:u w:val="none"/>
      <w:shd w:val="clear" w:color="auto" w:fill="FFFFFF"/>
      <w:lang w:val="ru-RU" w:eastAsia="ru-RU"/>
    </w:rPr>
  </w:style>
  <w:style w:type="character" w:styleId="afa">
    <w:name w:val="annotation reference"/>
    <w:basedOn w:val="a0"/>
    <w:uiPriority w:val="99"/>
    <w:semiHidden/>
    <w:rsid w:val="00863BB2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rsid w:val="00863BB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863BB2"/>
    <w:rPr>
      <w:rFonts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863BB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863BB2"/>
    <w:rPr>
      <w:b/>
    </w:rPr>
  </w:style>
  <w:style w:type="paragraph" w:styleId="aff">
    <w:name w:val="TOC Heading"/>
    <w:basedOn w:val="1"/>
    <w:next w:val="a"/>
    <w:uiPriority w:val="99"/>
    <w:qFormat/>
    <w:rsid w:val="006527A2"/>
    <w:pPr>
      <w:spacing w:line="259" w:lineRule="auto"/>
      <w:outlineLvl w:val="9"/>
    </w:pPr>
  </w:style>
  <w:style w:type="character" w:styleId="aff0">
    <w:name w:val="Hyperlink"/>
    <w:basedOn w:val="a0"/>
    <w:uiPriority w:val="99"/>
    <w:rsid w:val="006527A2"/>
    <w:rPr>
      <w:rFonts w:cs="Times New Roman"/>
      <w:color w:val="0000FF"/>
      <w:u w:val="single"/>
    </w:rPr>
  </w:style>
  <w:style w:type="paragraph" w:styleId="aff1">
    <w:name w:val="Normal (Web)"/>
    <w:basedOn w:val="a"/>
    <w:uiPriority w:val="99"/>
    <w:rsid w:val="005D2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3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ody Text"/>
    <w:basedOn w:val="a"/>
    <w:link w:val="aff3"/>
    <w:uiPriority w:val="99"/>
    <w:semiHidden/>
    <w:rsid w:val="006013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99"/>
    <w:semiHidden/>
    <w:locked/>
    <w:rsid w:val="006013BB"/>
    <w:rPr>
      <w:rFonts w:ascii="Times New Roman" w:hAnsi="Times New Roman" w:cs="Times New Roman"/>
      <w:sz w:val="24"/>
      <w:lang w:eastAsia="ru-RU"/>
    </w:rPr>
  </w:style>
  <w:style w:type="paragraph" w:customStyle="1" w:styleId="aff4">
    <w:name w:val="Знак"/>
    <w:basedOn w:val="a"/>
    <w:uiPriority w:val="99"/>
    <w:rsid w:val="006013B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5">
    <w:name w:val="caption"/>
    <w:basedOn w:val="a"/>
    <w:next w:val="a"/>
    <w:uiPriority w:val="99"/>
    <w:qFormat/>
    <w:rsid w:val="006013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styleId="aff6">
    <w:name w:val="Strong"/>
    <w:basedOn w:val="a0"/>
    <w:uiPriority w:val="99"/>
    <w:qFormat/>
    <w:rsid w:val="009308D0"/>
    <w:rPr>
      <w:rFonts w:cs="Times New Roman"/>
      <w:b/>
    </w:rPr>
  </w:style>
  <w:style w:type="character" w:customStyle="1" w:styleId="apple-converted-space">
    <w:name w:val="apple-converted-space"/>
    <w:uiPriority w:val="99"/>
    <w:rsid w:val="009308D0"/>
  </w:style>
  <w:style w:type="paragraph" w:customStyle="1" w:styleId="aff7">
    <w:name w:val="Знак Знак Знак Знак"/>
    <w:basedOn w:val="a"/>
    <w:uiPriority w:val="99"/>
    <w:rsid w:val="009308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EA1F6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e">
    <w:name w:val="Абзац списка Знак"/>
    <w:link w:val="ad"/>
    <w:uiPriority w:val="99"/>
    <w:locked/>
    <w:rsid w:val="00EA1F67"/>
    <w:rPr>
      <w:rFonts w:ascii="Calibri" w:hAnsi="Calibri"/>
      <w:sz w:val="22"/>
      <w:lang w:val="ru-RU" w:eastAsia="ru-RU"/>
    </w:rPr>
  </w:style>
  <w:style w:type="paragraph" w:styleId="aff8">
    <w:name w:val="Document Map"/>
    <w:basedOn w:val="a"/>
    <w:link w:val="aff9"/>
    <w:uiPriority w:val="99"/>
    <w:semiHidden/>
    <w:rsid w:val="004F0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5E0DD7"/>
    <w:rPr>
      <w:rFonts w:ascii="Tahoma" w:hAnsi="Tahoma" w:cs="Tahoma"/>
      <w:sz w:val="16"/>
      <w:szCs w:val="16"/>
    </w:rPr>
  </w:style>
  <w:style w:type="character" w:customStyle="1" w:styleId="layout">
    <w:name w:val="layout"/>
    <w:uiPriority w:val="99"/>
    <w:rsid w:val="006E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2408</Words>
  <Characters>18065</Characters>
  <Application>Microsoft Office Word</Application>
  <DocSecurity>0</DocSecurity>
  <Lines>150</Lines>
  <Paragraphs>40</Paragraphs>
  <ScaleCrop>false</ScaleCrop>
  <Company>Reanimator Extreme Edition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Ирина</dc:creator>
  <cp:lastModifiedBy>Пользователь Windows</cp:lastModifiedBy>
  <cp:revision>2</cp:revision>
  <cp:lastPrinted>2017-06-16T13:38:00Z</cp:lastPrinted>
  <dcterms:created xsi:type="dcterms:W3CDTF">2021-06-24T12:09:00Z</dcterms:created>
  <dcterms:modified xsi:type="dcterms:W3CDTF">2021-06-24T12:09:00Z</dcterms:modified>
</cp:coreProperties>
</file>